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D2" w:rsidRPr="00F50364" w:rsidRDefault="005F25D2" w:rsidP="00CF45CA">
      <w:pPr>
        <w:jc w:val="center"/>
        <w:rPr>
          <w:b/>
          <w:sz w:val="36"/>
          <w:szCs w:val="36"/>
        </w:rPr>
      </w:pPr>
      <w:r w:rsidRPr="00F50364">
        <w:rPr>
          <w:b/>
          <w:sz w:val="36"/>
          <w:szCs w:val="36"/>
        </w:rPr>
        <w:t>Výzva k podání nabídky</w:t>
      </w:r>
    </w:p>
    <w:p w:rsidR="005F25D2" w:rsidRDefault="005F25D2" w:rsidP="00CF45CA">
      <w:pPr>
        <w:jc w:val="both"/>
      </w:pPr>
    </w:p>
    <w:p w:rsidR="005F25D2" w:rsidRPr="00F50364" w:rsidRDefault="005F25D2" w:rsidP="00CF45CA">
      <w:pPr>
        <w:spacing w:after="0"/>
        <w:jc w:val="both"/>
        <w:rPr>
          <w:u w:val="single"/>
        </w:rPr>
      </w:pPr>
      <w:r w:rsidRPr="00F50364">
        <w:rPr>
          <w:u w:val="single"/>
        </w:rPr>
        <w:t>Zadavatel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>Vysoké učení technické v Brně, Antonínská548/1, 601 90 Brno, IČ 00216305, DIČ CZ00216305, zastoupené prof. Ing. Jarmilou Dědkovou, CSc., děkankou Fakulty elektrotechniky a komunikačních technologií VUT v Brně,</w:t>
      </w:r>
    </w:p>
    <w:p w:rsidR="005F25D2" w:rsidRDefault="005F25D2" w:rsidP="00CF45CA">
      <w:pPr>
        <w:spacing w:after="0"/>
        <w:jc w:val="both"/>
      </w:pPr>
    </w:p>
    <w:p w:rsidR="005F25D2" w:rsidRPr="00F50364" w:rsidRDefault="005F25D2" w:rsidP="00CF45CA">
      <w:pPr>
        <w:spacing w:after="0"/>
        <w:jc w:val="both"/>
        <w:rPr>
          <w:u w:val="single"/>
        </w:rPr>
      </w:pPr>
      <w:r w:rsidRPr="00F50364">
        <w:rPr>
          <w:u w:val="single"/>
        </w:rPr>
        <w:t>vyzývá k předložení nabídky na veřejnou zakázku s názvem</w:t>
      </w:r>
    </w:p>
    <w:p w:rsidR="005F25D2" w:rsidRDefault="005F25D2" w:rsidP="00CF45CA">
      <w:pPr>
        <w:spacing w:after="0"/>
        <w:jc w:val="both"/>
      </w:pPr>
    </w:p>
    <w:p w:rsidR="005F25D2" w:rsidRPr="00E63AB5" w:rsidRDefault="005F25D2" w:rsidP="00365283">
      <w:pPr>
        <w:spacing w:after="0"/>
        <w:jc w:val="center"/>
        <w:rPr>
          <w:b/>
          <w:sz w:val="28"/>
          <w:szCs w:val="28"/>
        </w:rPr>
      </w:pPr>
      <w:r w:rsidRPr="00E63AB5">
        <w:rPr>
          <w:b/>
          <w:sz w:val="28"/>
          <w:szCs w:val="28"/>
        </w:rPr>
        <w:t>„</w:t>
      </w:r>
      <w:r w:rsidR="00A8309E" w:rsidRPr="00A8309E">
        <w:rPr>
          <w:b/>
          <w:sz w:val="28"/>
          <w:szCs w:val="28"/>
        </w:rPr>
        <w:t>Interaktivní tabule pro výuku</w:t>
      </w:r>
      <w:r w:rsidRPr="00E63AB5">
        <w:rPr>
          <w:b/>
          <w:sz w:val="28"/>
          <w:szCs w:val="28"/>
        </w:rPr>
        <w:t>“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 xml:space="preserve">pro účely projektu OP VK registrační číslo </w:t>
      </w:r>
      <w:r w:rsidR="001F4F77" w:rsidRPr="001F4F77">
        <w:t>CZ.1.07/2.2.00/15.0147</w:t>
      </w:r>
      <w:r>
        <w:t xml:space="preserve"> s názvem „</w:t>
      </w:r>
      <w:proofErr w:type="spellStart"/>
      <w:r w:rsidR="001F4F77" w:rsidRPr="001F4F77">
        <w:t>Nanovědy</w:t>
      </w:r>
      <w:proofErr w:type="spellEnd"/>
      <w:r w:rsidR="001F4F77" w:rsidRPr="001F4F77">
        <w:t xml:space="preserve"> pro elektroinženýry - inovace studijních programů</w:t>
      </w:r>
      <w:r>
        <w:t>“.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Pr="003A6F9D" w:rsidRDefault="005F25D2" w:rsidP="00CF45CA">
      <w:pPr>
        <w:spacing w:after="0"/>
        <w:jc w:val="center"/>
        <w:rPr>
          <w:b/>
          <w:sz w:val="28"/>
          <w:szCs w:val="28"/>
        </w:rPr>
      </w:pPr>
      <w:r w:rsidRPr="003A6F9D">
        <w:rPr>
          <w:b/>
          <w:sz w:val="28"/>
          <w:szCs w:val="28"/>
        </w:rPr>
        <w:t>ZADÁNÍ ZAKÁZKY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Pr="008337E6" w:rsidRDefault="005F25D2" w:rsidP="00CF45CA">
      <w:pPr>
        <w:spacing w:after="0"/>
        <w:jc w:val="both"/>
        <w:rPr>
          <w:b/>
          <w:sz w:val="24"/>
          <w:szCs w:val="24"/>
        </w:rPr>
      </w:pPr>
      <w:r w:rsidRPr="008337E6">
        <w:rPr>
          <w:b/>
          <w:sz w:val="24"/>
          <w:szCs w:val="24"/>
        </w:rPr>
        <w:t>I. Základní údaje</w:t>
      </w:r>
    </w:p>
    <w:p w:rsidR="005F25D2" w:rsidRDefault="005F25D2" w:rsidP="00CF45CA">
      <w:pPr>
        <w:spacing w:after="0"/>
        <w:jc w:val="both"/>
      </w:pPr>
    </w:p>
    <w:p w:rsidR="005F25D2" w:rsidRPr="00E63AB5" w:rsidRDefault="005F25D2" w:rsidP="00CF45CA">
      <w:pPr>
        <w:spacing w:after="0"/>
        <w:jc w:val="both"/>
      </w:pPr>
      <w:r>
        <w:t>1. Předpokládaná hodnota zakázky:</w:t>
      </w:r>
      <w:r>
        <w:tab/>
      </w:r>
      <w:r>
        <w:tab/>
      </w:r>
      <w:r w:rsidR="00E7169C">
        <w:rPr>
          <w:b/>
        </w:rPr>
        <w:t>248</w:t>
      </w:r>
      <w:r w:rsidRPr="00E63AB5">
        <w:rPr>
          <w:b/>
        </w:rPr>
        <w:t> 000,- Kč bez DPH</w:t>
      </w:r>
      <w:r>
        <w:rPr>
          <w:b/>
        </w:rPr>
        <w:t xml:space="preserve"> </w:t>
      </w:r>
      <w:r w:rsidR="00A024A8" w:rsidRPr="00A024A8">
        <w:rPr>
          <w:b/>
        </w:rPr>
        <w:t>(</w:t>
      </w:r>
      <w:r w:rsidR="00E7169C">
        <w:rPr>
          <w:b/>
        </w:rPr>
        <w:t>310</w:t>
      </w:r>
      <w:r w:rsidR="00A024A8" w:rsidRPr="00A024A8">
        <w:rPr>
          <w:b/>
        </w:rPr>
        <w:t>.000,- Kč vč. 20% DPH)</w:t>
      </w:r>
    </w:p>
    <w:p w:rsidR="005F25D2" w:rsidRDefault="005F25D2" w:rsidP="00CF45CA">
      <w:pPr>
        <w:spacing w:after="0"/>
        <w:jc w:val="both"/>
        <w:rPr>
          <w:u w:val="single"/>
        </w:rPr>
      </w:pPr>
    </w:p>
    <w:p w:rsidR="005F25D2" w:rsidRDefault="005F25D2" w:rsidP="00CF45CA">
      <w:pPr>
        <w:spacing w:after="0"/>
        <w:ind w:left="4245" w:hanging="4245"/>
        <w:jc w:val="both"/>
        <w:rPr>
          <w:u w:val="single"/>
        </w:rPr>
      </w:pPr>
      <w:r w:rsidRPr="00B42550">
        <w:t xml:space="preserve">2. </w:t>
      </w:r>
      <w:r>
        <w:t>Druh veřejné zakázky, charakteristika:</w:t>
      </w:r>
      <w:r>
        <w:tab/>
      </w:r>
      <w:r w:rsidRPr="00A024A8">
        <w:t>zakázka na dodávku speciálních elektrotechnických výrobků, v konfiguracích popsaných v přílo</w:t>
      </w:r>
      <w:r w:rsidR="00A024A8" w:rsidRPr="00A024A8">
        <w:t>ze</w:t>
      </w:r>
      <w:r w:rsidRPr="00A024A8">
        <w:t xml:space="preserve"> </w:t>
      </w:r>
      <w:r w:rsidR="00A024A8" w:rsidRPr="00A024A8">
        <w:t>č. 1</w:t>
      </w:r>
      <w:r w:rsidRPr="00A024A8">
        <w:t>;</w:t>
      </w:r>
      <w:r w:rsidR="00A024A8" w:rsidRPr="00A024A8">
        <w:t xml:space="preserve"> </w:t>
      </w:r>
      <w:r w:rsidRPr="00A024A8">
        <w:t xml:space="preserve"> jde o veřejnou zakázku </w:t>
      </w:r>
      <w:r w:rsidRPr="00A024A8">
        <w:tab/>
        <w:t xml:space="preserve">malého rozsahu podle </w:t>
      </w:r>
      <w:proofErr w:type="spellStart"/>
      <w:r w:rsidRPr="00A024A8">
        <w:t>ust</w:t>
      </w:r>
      <w:proofErr w:type="spellEnd"/>
      <w:r w:rsidRPr="00A024A8">
        <w:t xml:space="preserve">. § 12 odst. </w:t>
      </w:r>
      <w:smartTag w:uri="urn:schemas-microsoft-com:office:smarttags" w:element="metricconverter">
        <w:smartTagPr>
          <w:attr w:name="ProductID" w:val="3 a"/>
        </w:smartTagPr>
        <w:r w:rsidRPr="00A024A8">
          <w:t>3 a</w:t>
        </w:r>
      </w:smartTag>
      <w:r w:rsidRPr="00A024A8">
        <w:t xml:space="preserve"> § 18 odst. 3 zá</w:t>
      </w:r>
      <w:r>
        <w:t xml:space="preserve">kona č. 137/2006 Sb. </w:t>
      </w:r>
      <w:r w:rsidRPr="00A024A8">
        <w:t>o veřejných</w:t>
      </w:r>
      <w:r>
        <w:t xml:space="preserve"> zakázkách, </w:t>
      </w:r>
      <w:r w:rsidRPr="00B42550">
        <w:rPr>
          <w:u w:val="single"/>
        </w:rPr>
        <w:t xml:space="preserve">nejedná se o </w:t>
      </w:r>
      <w:proofErr w:type="gramStart"/>
      <w:r w:rsidRPr="00B42550">
        <w:rPr>
          <w:u w:val="single"/>
        </w:rPr>
        <w:t xml:space="preserve">zadávací </w:t>
      </w:r>
      <w:r>
        <w:rPr>
          <w:u w:val="single"/>
        </w:rPr>
        <w:t xml:space="preserve"> </w:t>
      </w:r>
      <w:r w:rsidRPr="00B42550">
        <w:rPr>
          <w:u w:val="single"/>
        </w:rPr>
        <w:t>řízení</w:t>
      </w:r>
      <w:proofErr w:type="gramEnd"/>
      <w:r w:rsidRPr="00B42550">
        <w:rPr>
          <w:u w:val="single"/>
        </w:rPr>
        <w:t xml:space="preserve"> podle zákona č. 137/2006 Sb.</w:t>
      </w:r>
      <w:r>
        <w:rPr>
          <w:u w:val="single"/>
        </w:rPr>
        <w:t xml:space="preserve"> </w:t>
      </w:r>
    </w:p>
    <w:p w:rsidR="005F25D2" w:rsidRDefault="005F25D2" w:rsidP="00CF45CA">
      <w:pPr>
        <w:spacing w:after="0"/>
        <w:jc w:val="both"/>
      </w:pPr>
    </w:p>
    <w:p w:rsidR="005F25D2" w:rsidRPr="00A024A8" w:rsidRDefault="005F25D2" w:rsidP="00CF45CA">
      <w:pPr>
        <w:spacing w:after="0"/>
        <w:ind w:left="4245" w:hanging="4245"/>
        <w:jc w:val="both"/>
      </w:pPr>
      <w:r>
        <w:t>3. Předmět plnění veřejné zakázky:</w:t>
      </w:r>
      <w:r>
        <w:tab/>
      </w:r>
      <w:r w:rsidR="00E7169C" w:rsidRPr="00E7169C">
        <w:t>Předmětem veřejné zakázky je dodávka interaktivní</w:t>
      </w:r>
      <w:r w:rsidR="00E7169C">
        <w:t>ch</w:t>
      </w:r>
      <w:r w:rsidR="00E7169C" w:rsidRPr="00E7169C">
        <w:t xml:space="preserve"> tabul</w:t>
      </w:r>
      <w:r w:rsidR="00E7169C">
        <w:t xml:space="preserve">í </w:t>
      </w:r>
      <w:r w:rsidR="00E7169C" w:rsidRPr="00E7169C">
        <w:t xml:space="preserve">vč. příslušenství pro </w:t>
      </w:r>
      <w:r w:rsidR="00E7169C">
        <w:t>ústav Fyziky FEKT VUT v Brně</w:t>
      </w:r>
      <w:r w:rsidR="00E7169C" w:rsidRPr="00E7169C">
        <w:t xml:space="preserve"> dle podrobné specifikace uvedené </w:t>
      </w:r>
      <w:r w:rsidR="00E7169C">
        <w:t xml:space="preserve">příloze </w:t>
      </w:r>
      <w:proofErr w:type="gramStart"/>
      <w:r w:rsidR="00E7169C">
        <w:t>č.1</w:t>
      </w:r>
      <w:r w:rsidR="00E7169C" w:rsidRPr="00E7169C">
        <w:t>.</w:t>
      </w:r>
      <w:proofErr w:type="gramEnd"/>
      <w:r w:rsidR="00E7169C" w:rsidRPr="00E7169C">
        <w:t xml:space="preserve"> Zakázka zahrnuje vedle samotné dodávky, také </w:t>
      </w:r>
      <w:r w:rsidR="00E7169C" w:rsidRPr="00E7169C">
        <w:lastRenderedPageBreak/>
        <w:t>montáž, dopravu do místa plnění a proškolení obsluhy s technikou a příslušenstvím.</w:t>
      </w:r>
    </w:p>
    <w:p w:rsidR="005F25D2" w:rsidRDefault="005F25D2" w:rsidP="00CF45CA">
      <w:pPr>
        <w:spacing w:after="0"/>
        <w:ind w:left="4245" w:hanging="4245"/>
        <w:jc w:val="both"/>
      </w:pPr>
    </w:p>
    <w:p w:rsidR="005F25D2" w:rsidRDefault="005F25D2" w:rsidP="00CF45CA">
      <w:pPr>
        <w:spacing w:after="0"/>
        <w:ind w:left="4245" w:hanging="4245"/>
        <w:jc w:val="both"/>
      </w:pPr>
      <w:r>
        <w:t>4. Místo plnění:</w:t>
      </w:r>
      <w:r>
        <w:tab/>
        <w:t xml:space="preserve">Pracoviště zadavatele – Ústav fyziky FEKT VUT v Brně na adrese Technická 8, 616 00 Brno. </w:t>
      </w:r>
    </w:p>
    <w:p w:rsidR="005F25D2" w:rsidRDefault="005F25D2" w:rsidP="00CF45CA">
      <w:pPr>
        <w:spacing w:after="0"/>
        <w:ind w:left="4245" w:hanging="4245"/>
        <w:jc w:val="both"/>
      </w:pPr>
    </w:p>
    <w:p w:rsidR="005F25D2" w:rsidRPr="008B5D7C" w:rsidRDefault="005F25D2" w:rsidP="00CF45CA">
      <w:pPr>
        <w:spacing w:after="0"/>
        <w:ind w:left="4245" w:hanging="4245"/>
        <w:jc w:val="both"/>
      </w:pPr>
      <w:r>
        <w:t>5. Doba plnění:</w:t>
      </w:r>
      <w:r>
        <w:tab/>
      </w:r>
      <w:r w:rsidRPr="008B5D7C">
        <w:t>Do jednoho měsíce po datu uzavření obchodní smlouvy.</w:t>
      </w:r>
    </w:p>
    <w:p w:rsidR="005F25D2" w:rsidRPr="008B5D7C" w:rsidRDefault="005F25D2" w:rsidP="00CF45CA">
      <w:pPr>
        <w:spacing w:after="0"/>
        <w:ind w:left="4245" w:hanging="4245"/>
        <w:jc w:val="both"/>
      </w:pPr>
    </w:p>
    <w:p w:rsidR="005F25D2" w:rsidRDefault="005F25D2" w:rsidP="00CF45CA">
      <w:pPr>
        <w:spacing w:after="0"/>
        <w:ind w:left="4245" w:hanging="4245"/>
        <w:jc w:val="both"/>
      </w:pPr>
    </w:p>
    <w:p w:rsidR="005F25D2" w:rsidRPr="008337E6" w:rsidRDefault="005F25D2" w:rsidP="00CF45CA">
      <w:pPr>
        <w:spacing w:after="0"/>
        <w:ind w:left="4245" w:hanging="4245"/>
        <w:jc w:val="both"/>
        <w:rPr>
          <w:b/>
          <w:sz w:val="24"/>
          <w:szCs w:val="24"/>
        </w:rPr>
      </w:pPr>
      <w:r w:rsidRPr="008337E6">
        <w:rPr>
          <w:b/>
          <w:sz w:val="24"/>
          <w:szCs w:val="24"/>
        </w:rPr>
        <w:t>II. Specifikace plnění, povinnosti dodavatele</w:t>
      </w:r>
    </w:p>
    <w:p w:rsidR="005F25D2" w:rsidRPr="00A024A8" w:rsidRDefault="005F25D2" w:rsidP="00CF45CA">
      <w:pPr>
        <w:spacing w:after="0"/>
        <w:ind w:left="4245" w:hanging="4245"/>
        <w:jc w:val="both"/>
      </w:pPr>
    </w:p>
    <w:p w:rsidR="005F25D2" w:rsidRPr="00A024A8" w:rsidRDefault="00A024A8" w:rsidP="00CF45CA">
      <w:pPr>
        <w:jc w:val="both"/>
      </w:pPr>
      <w:r w:rsidRPr="00A024A8">
        <w:t>Kompletní systém pro ukázková měření v oblasti elektromagnetické a akustické emise specifikace jsou uvedeny v příloze č. 1</w:t>
      </w:r>
      <w:r w:rsidR="005F25D2" w:rsidRPr="00A024A8">
        <w:t>.</w:t>
      </w:r>
    </w:p>
    <w:p w:rsidR="005F25D2" w:rsidRDefault="005F25D2" w:rsidP="00CF45CA">
      <w:pPr>
        <w:jc w:val="both"/>
      </w:pPr>
      <w:r>
        <w:t>Součástí dodávky je</w:t>
      </w:r>
    </w:p>
    <w:p w:rsidR="00A024A8" w:rsidRDefault="00A024A8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>balné,</w:t>
      </w:r>
    </w:p>
    <w:p w:rsidR="00A024A8" w:rsidRDefault="00A024A8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>doprava,</w:t>
      </w:r>
    </w:p>
    <w:p w:rsidR="00A024A8" w:rsidRDefault="00A024A8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 xml:space="preserve">manuál, </w:t>
      </w:r>
    </w:p>
    <w:p w:rsidR="00E7169C" w:rsidRDefault="00E7169C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>proškolení obsluhy,</w:t>
      </w:r>
    </w:p>
    <w:p w:rsidR="005F25D2" w:rsidRDefault="005F25D2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 xml:space="preserve">veškerá obvyklá dokumentace (zejména např. záruční list, manuály). 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jc w:val="both"/>
      </w:pPr>
      <w:r>
        <w:t>Dále je dodavatel povinen zejména</w:t>
      </w:r>
    </w:p>
    <w:p w:rsidR="005F25D2" w:rsidRPr="00A024A8" w:rsidRDefault="005F25D2" w:rsidP="00CF45CA">
      <w:pPr>
        <w:pStyle w:val="Odstavecseseznamem"/>
        <w:numPr>
          <w:ilvl w:val="0"/>
          <w:numId w:val="2"/>
        </w:numPr>
        <w:jc w:val="both"/>
      </w:pPr>
      <w:r w:rsidRPr="00A024A8">
        <w:t xml:space="preserve">zajistit záruční servis, </w:t>
      </w:r>
    </w:p>
    <w:p w:rsidR="005F25D2" w:rsidRDefault="005F25D2" w:rsidP="00CF45CA">
      <w:pPr>
        <w:jc w:val="both"/>
      </w:pPr>
    </w:p>
    <w:p w:rsidR="005F25D2" w:rsidRDefault="005F25D2" w:rsidP="00CF45CA">
      <w:pPr>
        <w:jc w:val="both"/>
        <w:rPr>
          <w:sz w:val="24"/>
          <w:szCs w:val="24"/>
        </w:rPr>
      </w:pPr>
      <w:r w:rsidRPr="00A944DB">
        <w:rPr>
          <w:b/>
          <w:sz w:val="24"/>
          <w:szCs w:val="24"/>
        </w:rPr>
        <w:t>III. Požadavky na prokázání kvalifikace k plnění veřejné zakázky</w:t>
      </w:r>
    </w:p>
    <w:p w:rsidR="005F25D2" w:rsidRDefault="005F25D2" w:rsidP="00CF45CA">
      <w:pPr>
        <w:tabs>
          <w:tab w:val="left" w:pos="8080"/>
        </w:tabs>
        <w:jc w:val="both"/>
      </w:pPr>
      <w:r>
        <w:t xml:space="preserve">1.  </w:t>
      </w:r>
      <w:r w:rsidRPr="008F5A82">
        <w:rPr>
          <w:u w:val="single"/>
        </w:rPr>
        <w:t>Základní kvalifikační požadavky</w:t>
      </w:r>
      <w:r>
        <w:t xml:space="preserve"> podle </w:t>
      </w:r>
      <w:proofErr w:type="spellStart"/>
      <w:r>
        <w:t>ust</w:t>
      </w:r>
      <w:proofErr w:type="spellEnd"/>
      <w:r>
        <w:t>. § 53 odst. 1, písm. a) – m) zákona č. 137/2006 Sb. je uchazeč povinen prokázat čestným prohlášením, jehož vzor je přílohou této výzvy k podání nabídky. Čestné prohlášení musí být podepsáno uchazečem, je-li fyzickou osobou, nebo statutárním orgánem, jde-li o právnickou osobu, případně jinou osobou zmocněnou k jednání za uchazeče. V posledním uvedeném případě musí být součástí nabídky originál příslušné plné moci nebo její úředně ověřená kopie.</w:t>
      </w:r>
    </w:p>
    <w:p w:rsidR="005F25D2" w:rsidRDefault="005F25D2" w:rsidP="00CF45CA">
      <w:pPr>
        <w:tabs>
          <w:tab w:val="left" w:pos="8080"/>
        </w:tabs>
        <w:jc w:val="both"/>
      </w:pPr>
      <w:r>
        <w:lastRenderedPageBreak/>
        <w:t xml:space="preserve">2.  </w:t>
      </w:r>
      <w:r w:rsidRPr="008F5A82">
        <w:rPr>
          <w:u w:val="single"/>
        </w:rPr>
        <w:t>Profesní kvalifikační předpoklady</w:t>
      </w:r>
      <w:r>
        <w:t xml:space="preserve"> je uchazeč povinen prokázat dokladem podle </w:t>
      </w:r>
      <w:proofErr w:type="spellStart"/>
      <w:r>
        <w:t>ust</w:t>
      </w:r>
      <w:proofErr w:type="spellEnd"/>
      <w:r>
        <w:t>. § 54 zákona č. 137/2006 Sb. (tzn. zejména např. výpis z obchodního rejstříku, živnostenský list), přičemž pokud se jedná o výpis z obchodního rejstříku nebo jiné obdobné evidence, pak výpis nesmí být starší než 90 kalendářních dní. K prokázání kvalifikačních předpokladů předloží uchazeč prostou kopii příslušné listiny (originál nebo ověřenou kopii bude povinen předložit teprve vybraný dodavatel, který bude plnit veřejnou zakázku).</w:t>
      </w:r>
    </w:p>
    <w:p w:rsidR="005F25D2" w:rsidRDefault="005F25D2" w:rsidP="00CF45CA">
      <w:pPr>
        <w:tabs>
          <w:tab w:val="left" w:pos="8080"/>
        </w:tabs>
        <w:jc w:val="both"/>
      </w:pPr>
      <w:r w:rsidRPr="00481C36">
        <w:rPr>
          <w:b/>
        </w:rPr>
        <w:t xml:space="preserve">Nesplní-li uchazeč kvalifikační předpokladu v rozsahu </w:t>
      </w:r>
      <w:r>
        <w:rPr>
          <w:b/>
        </w:rPr>
        <w:t xml:space="preserve">a způsobem </w:t>
      </w:r>
      <w:r w:rsidRPr="00481C36">
        <w:rPr>
          <w:b/>
        </w:rPr>
        <w:t>uveden</w:t>
      </w:r>
      <w:r>
        <w:rPr>
          <w:b/>
        </w:rPr>
        <w:t>ý</w:t>
      </w:r>
      <w:r w:rsidRPr="00481C36">
        <w:rPr>
          <w:b/>
        </w:rPr>
        <w:t>m v bodě III. této výzvy, bude vyloučen z účasti v zadávacím řízení a jeho nabídka nebude dále hodnocena.</w:t>
      </w:r>
      <w:r>
        <w:t xml:space="preserve"> Rozhodnutí o vyloučení z účasti v zadávacím řízení bude zadavatelem uchazeči sděleno písemnou formou.</w:t>
      </w:r>
    </w:p>
    <w:p w:rsidR="005F25D2" w:rsidRDefault="005F25D2" w:rsidP="00CF45CA">
      <w:pPr>
        <w:tabs>
          <w:tab w:val="left" w:pos="8080"/>
        </w:tabs>
        <w:jc w:val="both"/>
      </w:pPr>
    </w:p>
    <w:p w:rsidR="005F25D2" w:rsidRPr="00481C36" w:rsidRDefault="005F25D2" w:rsidP="00CF45CA">
      <w:pPr>
        <w:tabs>
          <w:tab w:val="left" w:pos="8080"/>
        </w:tabs>
        <w:jc w:val="both"/>
        <w:rPr>
          <w:b/>
          <w:sz w:val="24"/>
          <w:szCs w:val="24"/>
        </w:rPr>
      </w:pPr>
      <w:r w:rsidRPr="00481C36">
        <w:rPr>
          <w:b/>
          <w:sz w:val="24"/>
          <w:szCs w:val="24"/>
        </w:rPr>
        <w:t>IV. Požadavky na jednotný způsob zpracování nabídky, nabídkové ceny, platebních a</w:t>
      </w:r>
      <w:r>
        <w:rPr>
          <w:b/>
          <w:sz w:val="24"/>
          <w:szCs w:val="24"/>
        </w:rPr>
        <w:t> </w:t>
      </w:r>
      <w:r w:rsidRPr="00481C36">
        <w:rPr>
          <w:b/>
          <w:sz w:val="24"/>
          <w:szCs w:val="24"/>
        </w:rPr>
        <w:t>fakturačních podmínek</w:t>
      </w:r>
    </w:p>
    <w:p w:rsidR="005F25D2" w:rsidRPr="00A807E3" w:rsidRDefault="005F25D2" w:rsidP="00CF45CA">
      <w:pPr>
        <w:spacing w:after="0"/>
        <w:jc w:val="both"/>
        <w:rPr>
          <w:b/>
          <w:sz w:val="28"/>
          <w:szCs w:val="28"/>
        </w:rPr>
      </w:pPr>
      <w:r w:rsidRPr="00A807E3">
        <w:t xml:space="preserve">1. Uchazeč podá nabídku v uzavřené a neporušené obálce, označené textem </w:t>
      </w:r>
      <w:r w:rsidRPr="00A807E3">
        <w:rPr>
          <w:b/>
        </w:rPr>
        <w:t xml:space="preserve">„Výzva – </w:t>
      </w:r>
      <w:r w:rsidR="004252A1" w:rsidRPr="004252A1">
        <w:rPr>
          <w:b/>
        </w:rPr>
        <w:t>Interaktivní tabule pro výuku</w:t>
      </w:r>
      <w:r w:rsidRPr="00A807E3">
        <w:rPr>
          <w:b/>
        </w:rPr>
        <w:t>“.</w:t>
      </w:r>
    </w:p>
    <w:p w:rsidR="005F25D2" w:rsidRPr="00A807E3" w:rsidRDefault="005F25D2" w:rsidP="00CF45CA">
      <w:pPr>
        <w:spacing w:after="0"/>
        <w:jc w:val="both"/>
      </w:pPr>
      <w:r w:rsidRPr="00A807E3">
        <w:rPr>
          <w:b/>
        </w:rPr>
        <w:t xml:space="preserve"> </w:t>
      </w:r>
      <w:r w:rsidRPr="00A807E3">
        <w:t xml:space="preserve">V levém </w:t>
      </w:r>
      <w:r w:rsidRPr="00A024A8">
        <w:t>horním rohu obálky bude výrazně uvedeno</w:t>
      </w:r>
      <w:r w:rsidRPr="00A024A8">
        <w:rPr>
          <w:b/>
        </w:rPr>
        <w:t xml:space="preserve"> „NEOTVÍRAT!“. </w:t>
      </w:r>
      <w:r w:rsidRPr="00A024A8">
        <w:t>Všechny spoje obálky musí být vhodným způsobem zajištěny proti manipulaci (např. přelepením a orazítkováním). Nabídka bude zpracována v českém jazyce, a to v listinném vyhotovení, 1 originál + 1 kopie (kopie nabídky může být nahrazena přiložením elektronické verze nabídky na CD; listinná a elektronická verze nabídky se  nesmí lišit). Varianty nabídky se nepřipouštějí.</w:t>
      </w:r>
    </w:p>
    <w:p w:rsidR="005F25D2" w:rsidRPr="00A807E3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 w:rsidRPr="00A807E3">
        <w:t>2. Nabídka musí obsahovat (v uvedeném pořadí)</w:t>
      </w:r>
    </w:p>
    <w:p w:rsidR="005F25D2" w:rsidRPr="00A807E3" w:rsidRDefault="005F25D2" w:rsidP="00CF45CA">
      <w:pPr>
        <w:spacing w:after="0"/>
        <w:jc w:val="both"/>
      </w:pP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 w:rsidRPr="00A807E3">
        <w:t xml:space="preserve">identifikační údaje uchazeče – krycí list nabídky (viz vzor </w:t>
      </w:r>
      <w:r w:rsidRPr="008B5D7C">
        <w:t xml:space="preserve">– příloha </w:t>
      </w:r>
      <w:r w:rsidR="008B5D7C">
        <w:t xml:space="preserve">č. </w:t>
      </w:r>
      <w:r w:rsidR="008B5D7C" w:rsidRPr="008B5D7C">
        <w:t>2 k</w:t>
      </w:r>
      <w:r w:rsidRPr="008B5D7C">
        <w:t> této výzvě),</w:t>
      </w:r>
      <w:r w:rsidRPr="00A807E3">
        <w:t xml:space="preserve"> podepsaný uchazečem, je-li fyzickou osobou, nebo statutárním orgánem, jde-li o právnickou osobu, případně jinou osobou zmocněnou k jednání za uchazeče (v takovém případě musí být součástí nabídky originál příslušné plné moci nebo její úředně ověřená kopie), </w:t>
      </w: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 w:rsidRPr="00A807E3">
        <w:t xml:space="preserve">cenovou nabídku v níže požadované struktuře,  </w:t>
      </w:r>
    </w:p>
    <w:p w:rsidR="005F25D2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 w:rsidRPr="00A807E3">
        <w:t>doklady prokazující splnění kvalifikačních předpokladů (</w:t>
      </w:r>
      <w:r>
        <w:t xml:space="preserve">v rozsahu a způsobem </w:t>
      </w:r>
      <w:r w:rsidRPr="00A807E3">
        <w:t xml:space="preserve">dle čl. III. shora), </w:t>
      </w: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>
        <w:t>věcná nabídka – podrobný popis nabízeného plnění,</w:t>
      </w: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 w:rsidRPr="00A807E3">
        <w:t>návrh smlouvy podepsaný uchazečem, je-li fyzickou osobou, nebo statutárním orgánem, jde-li o právnickou osobu, případně jinou osobou zmocněnou k jednání za uchazeče (v takovém případě musí být součástí nabídky originál příslušné plné moci nebo její úředně ověřená kopie),</w:t>
      </w: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spacing w:after="0"/>
        <w:jc w:val="both"/>
        <w:rPr>
          <w:color w:val="000000"/>
        </w:rPr>
      </w:pPr>
      <w:r w:rsidRPr="00A807E3">
        <w:rPr>
          <w:color w:val="000000"/>
        </w:rPr>
        <w:lastRenderedPageBreak/>
        <w:t>prohlášení o tom, že uchazeč je vázán celým obsahem nabídky po dobu zadávací lhůty, podepsané osobou oprávněnou jednat jménem uchazeče,</w:t>
      </w:r>
    </w:p>
    <w:p w:rsidR="005F25D2" w:rsidRPr="009076AF" w:rsidRDefault="005F25D2" w:rsidP="00CF45CA">
      <w:pPr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>3. Nabídková cena bude stanovena v korunách českých, bude zahrnovat veškeré součásti dodávky uvedené zadavatelem v této výzvě, všechny náklady a poplatky dodavatele související s plněním zakázky a bude uvedena v následujícím členění: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pStyle w:val="Odstavecseseznamem"/>
        <w:numPr>
          <w:ilvl w:val="0"/>
          <w:numId w:val="4"/>
        </w:numPr>
        <w:tabs>
          <w:tab w:val="left" w:pos="900"/>
        </w:tabs>
        <w:spacing w:after="0"/>
        <w:jc w:val="both"/>
      </w:pPr>
      <w:r>
        <w:t>cena bez DPH,</w:t>
      </w:r>
    </w:p>
    <w:p w:rsidR="005F25D2" w:rsidRDefault="005F25D2" w:rsidP="00CF45CA">
      <w:pPr>
        <w:pStyle w:val="Odstavecseseznamem"/>
        <w:numPr>
          <w:ilvl w:val="0"/>
          <w:numId w:val="4"/>
        </w:numPr>
        <w:tabs>
          <w:tab w:val="left" w:pos="900"/>
        </w:tabs>
        <w:spacing w:after="0"/>
        <w:jc w:val="both"/>
      </w:pPr>
      <w:r>
        <w:t xml:space="preserve">sazba DPH, včetně jejího vyjádření v korunách, </w:t>
      </w:r>
    </w:p>
    <w:p w:rsidR="005F25D2" w:rsidRDefault="005F25D2" w:rsidP="00CF45CA">
      <w:pPr>
        <w:pStyle w:val="Odstavecseseznamem"/>
        <w:numPr>
          <w:ilvl w:val="0"/>
          <w:numId w:val="4"/>
        </w:numPr>
        <w:tabs>
          <w:tab w:val="left" w:pos="900"/>
        </w:tabs>
        <w:spacing w:after="0"/>
        <w:jc w:val="both"/>
      </w:pPr>
      <w:r>
        <w:t>nabídková cena včetně DPH.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>4. Zadavatel nebude dodavateli poskytovat žádné zálohy na cenu dodávek. Cena za plnění bude uhrazena na základě řádně vystaveného daňového dokladu - faktury. Faktura musí obsahovat všechny náležitosti podle obecně platných právních předpisů.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 xml:space="preserve">5. Lhůta, po kterou jsou uchazeči svými nabídkami </w:t>
      </w:r>
      <w:r w:rsidRPr="00A024A8">
        <w:t xml:space="preserve">vázáni, je </w:t>
      </w:r>
      <w:r w:rsidRPr="00A024A8">
        <w:rPr>
          <w:b/>
        </w:rPr>
        <w:t>30 kalendářních dnů</w:t>
      </w:r>
      <w:r w:rsidRPr="00A024A8">
        <w:t xml:space="preserve"> ode</w:t>
      </w:r>
      <w:r>
        <w:t xml:space="preserve"> dne následujícího po skončení lhůty pro podání nabídek. 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  <w:rPr>
          <w:sz w:val="24"/>
          <w:szCs w:val="24"/>
        </w:rPr>
      </w:pPr>
      <w:r w:rsidRPr="00D93641">
        <w:rPr>
          <w:b/>
          <w:sz w:val="24"/>
          <w:szCs w:val="24"/>
        </w:rPr>
        <w:t>V. Kritéria a způsob hodnocení nabídek</w:t>
      </w:r>
    </w:p>
    <w:p w:rsidR="005F25D2" w:rsidRPr="00D93641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>1. Kritéria přijatelnosti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 xml:space="preserve">Zadavatel přijme pouze nabídky doručené ve lhůtě stanovené pro doručení nabídek. Nabídky doručené po uplynutí lhůty budou neotevřené vráceny odesílateli. 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 xml:space="preserve">2. Kritéria pro hodnocení výhodnosti nabídek </w:t>
      </w:r>
    </w:p>
    <w:p w:rsidR="005F25D2" w:rsidRPr="00A024A8" w:rsidRDefault="005F25D2" w:rsidP="00CF45CA">
      <w:pPr>
        <w:pStyle w:val="Odstavecseseznamem"/>
        <w:numPr>
          <w:ilvl w:val="0"/>
          <w:numId w:val="6"/>
        </w:numPr>
        <w:tabs>
          <w:tab w:val="left" w:pos="720"/>
        </w:tabs>
        <w:spacing w:after="0"/>
        <w:jc w:val="both"/>
      </w:pPr>
      <w:r w:rsidRPr="00A024A8">
        <w:t xml:space="preserve">nabídková </w:t>
      </w:r>
      <w:r w:rsidR="00A024A8" w:rsidRPr="00A024A8">
        <w:t>cena – váha</w:t>
      </w:r>
      <w:r w:rsidRPr="00A024A8">
        <w:t xml:space="preserve"> </w:t>
      </w:r>
      <w:r w:rsidR="00A024A8" w:rsidRPr="00A024A8">
        <w:t>1</w:t>
      </w:r>
      <w:r w:rsidRPr="00A024A8">
        <w:t>00%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>3. Výběr nejvhodnější nabídky provede tříčlenná komise, jmenovaná k tomu účelu zadavatelem.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 xml:space="preserve">4. Obálky s nabídkami budou otvírány bezprostředně po uplynutí lhůty pro podání nabídek, bez přítomnosti uchazečů. V první fázi bude posuzováno splnění obsahových a formálních náležitostí nabídky a </w:t>
      </w:r>
      <w:r w:rsidR="00A024A8">
        <w:t>splnění prokázání</w:t>
      </w:r>
      <w:r>
        <w:t xml:space="preserve"> kvalifikačních předpokladů (tj. splnění požadavků definovaných shora v ustanovení čl. III.), dále budou nabídky posouzeny z hlediska </w:t>
      </w:r>
      <w:r w:rsidR="00A024A8">
        <w:t>splnění požadavků</w:t>
      </w:r>
      <w:r>
        <w:t xml:space="preserve"> zadavatele uvedených v zadávacích podmínkách dle čl. IV. této výzvy. Do dalšího hodnocení postoupí pouze ty nabídky, které vyhoví všem požadavkům uvedeným v čl. III. a IV. této výzvy. Nabídky, které budou </w:t>
      </w:r>
      <w:r>
        <w:lastRenderedPageBreak/>
        <w:t>z hlediska plnění náležitostí čl. III. a IV. této výzvy nevyhovující (tzn. neúplné, ať již po stránce obsahové nebo formální, nebo jinak vadné) budou vyloučeny z dalšího hodnocení. V druhé fázi bude hodnocena výhodnost nabídek.</w:t>
      </w:r>
    </w:p>
    <w:p w:rsidR="005F25D2" w:rsidRDefault="005F25D2" w:rsidP="00CF45CA">
      <w:pPr>
        <w:tabs>
          <w:tab w:val="left" w:pos="720"/>
          <w:tab w:val="left" w:pos="8080"/>
        </w:tabs>
        <w:spacing w:after="0"/>
        <w:jc w:val="both"/>
      </w:pPr>
    </w:p>
    <w:p w:rsidR="005F25D2" w:rsidRPr="006A3D6D" w:rsidRDefault="005F25D2" w:rsidP="00CF45CA">
      <w:pPr>
        <w:tabs>
          <w:tab w:val="left" w:pos="720"/>
          <w:tab w:val="left" w:pos="8080"/>
        </w:tabs>
        <w:spacing w:after="0"/>
        <w:jc w:val="both"/>
        <w:rPr>
          <w:b/>
          <w:sz w:val="24"/>
          <w:szCs w:val="24"/>
        </w:rPr>
      </w:pPr>
      <w:r w:rsidRPr="006A3D6D">
        <w:rPr>
          <w:b/>
          <w:sz w:val="24"/>
          <w:szCs w:val="24"/>
        </w:rPr>
        <w:t>VI. Další podmínky</w:t>
      </w:r>
    </w:p>
    <w:p w:rsidR="005F25D2" w:rsidRDefault="005F25D2" w:rsidP="00CF45CA">
      <w:pPr>
        <w:tabs>
          <w:tab w:val="left" w:pos="720"/>
          <w:tab w:val="left" w:pos="8080"/>
        </w:tabs>
        <w:spacing w:after="0"/>
        <w:jc w:val="both"/>
      </w:pPr>
    </w:p>
    <w:p w:rsidR="005F25D2" w:rsidRPr="00426695" w:rsidRDefault="005F25D2" w:rsidP="00CF45CA">
      <w:pPr>
        <w:tabs>
          <w:tab w:val="left" w:pos="720"/>
          <w:tab w:val="left" w:pos="8080"/>
        </w:tabs>
        <w:spacing w:after="0"/>
        <w:jc w:val="both"/>
      </w:pPr>
      <w:r w:rsidRPr="00426695">
        <w:t>1. Uchazeč může podat pouze jednu nabídku. Uchazeč, který podal nabídku, nemůže být v tomtéž výběrovém řízení současně subdodavatelem jiného uchazeče, který rovněž podal nabídku v tomto řízení. Všechny nabídky, mezi nimiž bude zjištěna popisovaná spojitost, budou vyřazeny z výběrového řízení.</w:t>
      </w:r>
    </w:p>
    <w:p w:rsidR="005F25D2" w:rsidRPr="00A024A8" w:rsidRDefault="005F25D2" w:rsidP="00CF45CA">
      <w:pPr>
        <w:tabs>
          <w:tab w:val="left" w:pos="8080"/>
        </w:tabs>
        <w:spacing w:after="0"/>
        <w:jc w:val="both"/>
      </w:pPr>
    </w:p>
    <w:p w:rsidR="005F25D2" w:rsidRPr="00A024A8" w:rsidRDefault="005F25D2" w:rsidP="00CF45CA">
      <w:pPr>
        <w:tabs>
          <w:tab w:val="left" w:pos="8080"/>
        </w:tabs>
        <w:spacing w:after="0"/>
        <w:jc w:val="both"/>
      </w:pPr>
      <w:r w:rsidRPr="00A024A8">
        <w:t>2</w:t>
      </w:r>
      <w:r w:rsidR="0085505B" w:rsidRPr="00A024A8">
        <w:t xml:space="preserve">. S vybraným uchazečem bude uzavřena smlouva podle zákona č. 513/1991 Sb., obchodní zákoník, jejíž obsah bude odpovídat požadavkům zadavatele a předložené nabídce. Tato smlouva bude mj. obsahovat </w:t>
      </w:r>
    </w:p>
    <w:p w:rsidR="005F25D2" w:rsidRPr="00A024A8" w:rsidRDefault="0085505B" w:rsidP="00CF45CA">
      <w:pPr>
        <w:pStyle w:val="Odstavecseseznamem"/>
        <w:numPr>
          <w:ilvl w:val="0"/>
          <w:numId w:val="12"/>
        </w:numPr>
        <w:tabs>
          <w:tab w:val="left" w:pos="720"/>
        </w:tabs>
        <w:spacing w:after="0"/>
        <w:jc w:val="both"/>
      </w:pPr>
      <w:r w:rsidRPr="00A024A8">
        <w:t xml:space="preserve">ustanovení o </w:t>
      </w:r>
      <w:r w:rsidRPr="00A024A8">
        <w:rPr>
          <w:b/>
        </w:rPr>
        <w:t>povinnosti uchazeče</w:t>
      </w:r>
      <w:r w:rsidRPr="00A024A8">
        <w:t xml:space="preserve"> poskytnout součinnost při výkonu finanční kontroly podle zákona č. 320/2001 Sb., </w:t>
      </w:r>
    </w:p>
    <w:p w:rsidR="005F25D2" w:rsidRPr="00A024A8" w:rsidRDefault="0085505B" w:rsidP="00CF45CA">
      <w:pPr>
        <w:pStyle w:val="Odstavecseseznamem"/>
        <w:numPr>
          <w:ilvl w:val="0"/>
          <w:numId w:val="12"/>
        </w:numPr>
        <w:tabs>
          <w:tab w:val="left" w:pos="720"/>
        </w:tabs>
        <w:spacing w:after="0"/>
        <w:jc w:val="both"/>
      </w:pPr>
      <w:r w:rsidRPr="00A024A8">
        <w:rPr>
          <w:b/>
        </w:rPr>
        <w:t>povinnost uchazeče</w:t>
      </w:r>
      <w:r w:rsidRPr="00A024A8">
        <w:t xml:space="preserve"> umožnit oprávněným subjektům přístup ke vztažné dokumentaci zakázky při provádění kontroly čerpání prostředků účelové podpory dle podmínek projektu, z jehož rozpočtu je hrazena cena dodávky, a to nejméně do roku 2025 a</w:t>
      </w:r>
    </w:p>
    <w:p w:rsidR="005F25D2" w:rsidRPr="00A024A8" w:rsidRDefault="0085505B" w:rsidP="00CF45CA">
      <w:pPr>
        <w:pStyle w:val="Odstavecseseznamem"/>
        <w:numPr>
          <w:ilvl w:val="0"/>
          <w:numId w:val="12"/>
        </w:numPr>
        <w:tabs>
          <w:tab w:val="left" w:pos="720"/>
        </w:tabs>
        <w:spacing w:after="0"/>
        <w:jc w:val="both"/>
      </w:pPr>
      <w:r w:rsidRPr="00A024A8">
        <w:rPr>
          <w:b/>
        </w:rPr>
        <w:t>souhlas uchazeče</w:t>
      </w:r>
      <w:r w:rsidRPr="00A024A8">
        <w:t xml:space="preserve"> s uveřejněním informací podle zákona č. 106/1999 Sb.</w:t>
      </w:r>
    </w:p>
    <w:p w:rsidR="005F25D2" w:rsidRPr="003659BD" w:rsidRDefault="005F25D2" w:rsidP="00CF45CA">
      <w:pPr>
        <w:pStyle w:val="Odstavecseseznamem"/>
        <w:tabs>
          <w:tab w:val="left" w:pos="720"/>
        </w:tabs>
        <w:spacing w:after="0"/>
        <w:ind w:left="360"/>
        <w:jc w:val="both"/>
        <w:rPr>
          <w:highlight w:val="yellow"/>
        </w:rPr>
      </w:pPr>
    </w:p>
    <w:p w:rsidR="005F25D2" w:rsidRPr="00592A41" w:rsidRDefault="005F25D2" w:rsidP="00CF45CA">
      <w:pPr>
        <w:tabs>
          <w:tab w:val="left" w:pos="360"/>
          <w:tab w:val="left" w:pos="720"/>
        </w:tabs>
        <w:ind w:left="360" w:right="72"/>
        <w:jc w:val="both"/>
      </w:pPr>
      <w:r>
        <w:t>2.</w:t>
      </w:r>
      <w:r>
        <w:tab/>
      </w:r>
      <w:r w:rsidRPr="00592A41">
        <w:t xml:space="preserve">Uchazeč bere na vědomí, že vybraný dodavatel je osobou </w:t>
      </w:r>
      <w:r>
        <w:t xml:space="preserve">povinou spolupůsobit při výkonu </w:t>
      </w:r>
      <w:r w:rsidRPr="00592A41">
        <w:t xml:space="preserve">finanční kontroly dle § 2 písm. e) zákona č. 320/2001 Sb., o finanční kontrole ve veřejné správě platném </w:t>
      </w:r>
      <w:proofErr w:type="gramStart"/>
      <w:r w:rsidRPr="00592A41">
        <w:t>znění</w:t>
      </w:r>
      <w:proofErr w:type="gramEnd"/>
      <w:r w:rsidRPr="00592A41">
        <w:t>.</w:t>
      </w:r>
    </w:p>
    <w:p w:rsidR="005F25D2" w:rsidRPr="00592A41" w:rsidRDefault="005F25D2" w:rsidP="00CF45CA">
      <w:pPr>
        <w:tabs>
          <w:tab w:val="left" w:pos="540"/>
          <w:tab w:val="left" w:pos="720"/>
          <w:tab w:val="left" w:pos="6480"/>
        </w:tabs>
        <w:ind w:left="360" w:right="72"/>
        <w:jc w:val="both"/>
      </w:pPr>
      <w:r>
        <w:t>3.</w:t>
      </w:r>
      <w:r>
        <w:tab/>
      </w:r>
      <w:r>
        <w:tab/>
      </w:r>
      <w:r w:rsidRPr="00592A41">
        <w:t>Uchazeč bere na vědomí, že zadavatel je povinen dodržet požadavky na publicitu v rámci programů strukturálních fondů stanovené v čl. 9 nařízení Komise (ES) č. 1828/2006 a Pravidel pro publicitu v rámci OPVK a to ve všech relevantních dokumentech týkajících se daného zadávacího řízení či postupu, tj. zejména v zadávací dokumentaci, ve všech smlouvách a dalších dokumentech vztahujících se k dané zakázce.</w:t>
      </w:r>
    </w:p>
    <w:p w:rsidR="005F25D2" w:rsidRPr="00592A41" w:rsidRDefault="005F25D2" w:rsidP="00CF45CA">
      <w:pPr>
        <w:tabs>
          <w:tab w:val="left" w:pos="360"/>
          <w:tab w:val="left" w:pos="720"/>
        </w:tabs>
        <w:ind w:left="360" w:right="72" w:firstLine="66"/>
        <w:jc w:val="both"/>
      </w:pPr>
      <w:r>
        <w:t>4.</w:t>
      </w:r>
      <w:r>
        <w:tab/>
      </w:r>
      <w:r w:rsidRPr="00592A41">
        <w:t>Uchazeč bere na vědomí, že Řídící orgán OPVK, případně jím pověřené subjekty (a případně i</w:t>
      </w:r>
      <w:r>
        <w:t> </w:t>
      </w:r>
      <w:r w:rsidRPr="00592A41">
        <w:t>další kontrolní orgány podle platných právních předpisů) má v rámci kontroly právo přístupu, a</w:t>
      </w:r>
      <w:r>
        <w:t> </w:t>
      </w:r>
      <w:r w:rsidRPr="00592A41">
        <w:t>to po dobu 10 let a zároveň do uplynutí lhůty 3 let od ukončení OPVK  tj. nejméně do roku 202</w:t>
      </w:r>
      <w:r>
        <w:t>3</w:t>
      </w:r>
      <w:r w:rsidRPr="00592A41">
        <w:t xml:space="preserve"> (podle toho co uplyne později), k těm částem nabídek, smluv a souvisejících dokumentů, které podléhají ochraně podle zvláštních právních předpisů (např. jako obchodní tajemství, utajované skutečnosti) za předpokladu, že budou splněny požadavky kladené právními předpisy </w:t>
      </w:r>
      <w:r w:rsidRPr="00592A41">
        <w:lastRenderedPageBreak/>
        <w:t xml:space="preserve">(např. § 11 písm. c) a d), § 12 odst. 2 </w:t>
      </w:r>
      <w:proofErr w:type="gramStart"/>
      <w:r w:rsidRPr="00592A41">
        <w:t>písm. f)  zákona</w:t>
      </w:r>
      <w:proofErr w:type="gramEnd"/>
      <w:r w:rsidRPr="00592A41">
        <w:t xml:space="preserve"> č. 552/1991 Sb., o státní kontrole, v platném znění). </w:t>
      </w:r>
    </w:p>
    <w:p w:rsidR="005F25D2" w:rsidRPr="002F439D" w:rsidRDefault="005F25D2" w:rsidP="00CF45CA">
      <w:pPr>
        <w:tabs>
          <w:tab w:val="left" w:pos="8080"/>
        </w:tabs>
        <w:spacing w:after="0"/>
        <w:jc w:val="both"/>
        <w:rPr>
          <w:color w:val="92CDDC"/>
        </w:rPr>
      </w:pPr>
    </w:p>
    <w:p w:rsidR="005F25D2" w:rsidRPr="00A024A8" w:rsidRDefault="005F25D2" w:rsidP="00CF45CA">
      <w:pPr>
        <w:tabs>
          <w:tab w:val="left" w:pos="8080"/>
        </w:tabs>
        <w:spacing w:after="0"/>
        <w:jc w:val="both"/>
      </w:pPr>
      <w:r w:rsidRPr="00A024A8">
        <w:t>3. Uchazeč je oprávněn požadovat u zadavatele písemně dodatečné informace k zadávacím podmínkám. Zadavatel doručí dodatečné informace, včetně kopie žádosti, současně všem dodavatelům, kterým byla zaslána výzva k podání nabídky.</w:t>
      </w:r>
    </w:p>
    <w:p w:rsidR="005F25D2" w:rsidRDefault="005F25D2" w:rsidP="00CF45CA">
      <w:pPr>
        <w:tabs>
          <w:tab w:val="left" w:pos="8080"/>
        </w:tabs>
        <w:spacing w:after="0"/>
        <w:jc w:val="both"/>
        <w:rPr>
          <w:b/>
          <w:sz w:val="24"/>
          <w:szCs w:val="24"/>
        </w:rPr>
      </w:pPr>
    </w:p>
    <w:p w:rsidR="005F25D2" w:rsidRDefault="005F25D2" w:rsidP="00CF45CA">
      <w:pPr>
        <w:tabs>
          <w:tab w:val="left" w:pos="8080"/>
        </w:tabs>
        <w:spacing w:after="0"/>
        <w:jc w:val="both"/>
        <w:rPr>
          <w:b/>
          <w:sz w:val="24"/>
          <w:szCs w:val="24"/>
        </w:rPr>
      </w:pPr>
      <w:r w:rsidRPr="00201C6D">
        <w:rPr>
          <w:b/>
          <w:sz w:val="24"/>
          <w:szCs w:val="24"/>
        </w:rPr>
        <w:t>VII. Kontaktní údaje zadavatele</w:t>
      </w:r>
    </w:p>
    <w:p w:rsidR="005F25D2" w:rsidRDefault="005F25D2" w:rsidP="00CF45CA">
      <w:pPr>
        <w:tabs>
          <w:tab w:val="left" w:pos="8080"/>
        </w:tabs>
        <w:spacing w:after="0"/>
        <w:jc w:val="both"/>
        <w:rPr>
          <w:b/>
          <w:sz w:val="24"/>
          <w:szCs w:val="24"/>
        </w:rPr>
      </w:pPr>
    </w:p>
    <w:p w:rsidR="005F25D2" w:rsidRDefault="005F25D2" w:rsidP="00CF45CA">
      <w:pPr>
        <w:spacing w:after="0"/>
        <w:jc w:val="both"/>
      </w:pPr>
      <w:r>
        <w:t xml:space="preserve">Poštovní adresa:            </w:t>
      </w:r>
      <w:r>
        <w:tab/>
      </w:r>
      <w:r>
        <w:tab/>
        <w:t>Vysoké učení technické v Brně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>Fakulta elektrotechniky a komunikačních technologií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>Ústav fyziky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>Technická 8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 xml:space="preserve">616 00 Brno </w:t>
      </w:r>
    </w:p>
    <w:p w:rsidR="005F25D2" w:rsidRDefault="005F25D2" w:rsidP="00CF45CA">
      <w:pPr>
        <w:spacing w:after="0"/>
        <w:jc w:val="both"/>
      </w:pPr>
      <w:r>
        <w:t>Kontaktní osoba:</w:t>
      </w:r>
      <w:r>
        <w:tab/>
      </w:r>
      <w:r>
        <w:tab/>
        <w:t xml:space="preserve">Ing. Vladimír Holcman, </w:t>
      </w:r>
      <w:proofErr w:type="spellStart"/>
      <w:r>
        <w:t>Ph.D</w:t>
      </w:r>
      <w:proofErr w:type="spellEnd"/>
      <w:r>
        <w:t>.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>Tel.:  +420 541 143 257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 xml:space="preserve">e-mail: </w:t>
      </w:r>
      <w:hyperlink r:id="rId7" w:history="1">
        <w:r>
          <w:rPr>
            <w:rStyle w:val="Hypertextovodkaz"/>
          </w:rPr>
          <w:t>holcman</w:t>
        </w:r>
        <w:r w:rsidRPr="004117B1">
          <w:rPr>
            <w:rStyle w:val="Hypertextovodkaz"/>
          </w:rPr>
          <w:t>@ feec.vutbr.cz</w:t>
        </w:r>
      </w:hyperlink>
      <w:r>
        <w:t xml:space="preserve"> 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Pr="00F9294D" w:rsidRDefault="005F25D2" w:rsidP="00CF45CA">
      <w:pPr>
        <w:spacing w:after="0"/>
        <w:jc w:val="both"/>
        <w:rPr>
          <w:b/>
          <w:sz w:val="24"/>
          <w:szCs w:val="24"/>
        </w:rPr>
      </w:pPr>
      <w:r w:rsidRPr="00F9294D">
        <w:rPr>
          <w:b/>
          <w:sz w:val="24"/>
          <w:szCs w:val="24"/>
        </w:rPr>
        <w:t>VIII. Lhůta a místo pro podání nabídek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 xml:space="preserve">Lhůtou pro podání nabídek se rozumí doba, ve které může uchazeč podat svou nabídku. </w:t>
      </w:r>
    </w:p>
    <w:p w:rsidR="005F25D2" w:rsidRDefault="005F25D2" w:rsidP="00CF45CA">
      <w:pPr>
        <w:spacing w:after="0"/>
        <w:jc w:val="both"/>
      </w:pPr>
      <w:r w:rsidRPr="00A024A8">
        <w:rPr>
          <w:b/>
        </w:rPr>
        <w:t xml:space="preserve">Lhůta pro podání nabídek </w:t>
      </w:r>
      <w:r w:rsidR="007540BE">
        <w:rPr>
          <w:b/>
        </w:rPr>
        <w:t>začíná, d</w:t>
      </w:r>
      <w:r w:rsidR="00923755">
        <w:rPr>
          <w:b/>
        </w:rPr>
        <w:t>n</w:t>
      </w:r>
      <w:r w:rsidR="007540BE">
        <w:rPr>
          <w:b/>
        </w:rPr>
        <w:t xml:space="preserve">em následujícím po odeslání výzvy a </w:t>
      </w:r>
      <w:r w:rsidRPr="00A024A8">
        <w:rPr>
          <w:b/>
        </w:rPr>
        <w:t xml:space="preserve">končí dne </w:t>
      </w:r>
      <w:r w:rsidR="00843682">
        <w:rPr>
          <w:b/>
        </w:rPr>
        <w:t>4.</w:t>
      </w:r>
      <w:r w:rsidRPr="00A024A8">
        <w:rPr>
          <w:b/>
        </w:rPr>
        <w:t xml:space="preserve"> </w:t>
      </w:r>
      <w:r w:rsidR="00A024A8" w:rsidRPr="00A024A8">
        <w:rPr>
          <w:b/>
        </w:rPr>
        <w:t>0</w:t>
      </w:r>
      <w:r w:rsidR="00843682">
        <w:rPr>
          <w:b/>
        </w:rPr>
        <w:t>2</w:t>
      </w:r>
      <w:r w:rsidR="00A024A8" w:rsidRPr="00A024A8">
        <w:rPr>
          <w:b/>
        </w:rPr>
        <w:t>.</w:t>
      </w:r>
      <w:r w:rsidRPr="00A024A8">
        <w:rPr>
          <w:b/>
        </w:rPr>
        <w:t xml:space="preserve"> </w:t>
      </w:r>
      <w:r w:rsidR="00A024A8" w:rsidRPr="00A024A8">
        <w:rPr>
          <w:b/>
        </w:rPr>
        <w:t>2011</w:t>
      </w:r>
      <w:r w:rsidRPr="00A024A8">
        <w:rPr>
          <w:b/>
        </w:rPr>
        <w:t xml:space="preserve"> v </w:t>
      </w:r>
      <w:r w:rsidR="00A024A8" w:rsidRPr="00A024A8">
        <w:rPr>
          <w:b/>
        </w:rPr>
        <w:t>15</w:t>
      </w:r>
      <w:r w:rsidRPr="00A024A8">
        <w:rPr>
          <w:b/>
        </w:rPr>
        <w:t xml:space="preserve">:00 hodin. </w:t>
      </w:r>
      <w:r w:rsidRPr="00A024A8">
        <w:t>Adresa</w:t>
      </w:r>
      <w:r>
        <w:t xml:space="preserve"> pro doručování nabídek a veškerých dalších zásilek v celém zadávacím řízení je shora uvedená poštovní adresa zadavatele, tzn. </w:t>
      </w:r>
      <w:r w:rsidRPr="00F9294D">
        <w:rPr>
          <w:b/>
        </w:rPr>
        <w:t>místo pro podání nabídek (osobně nebo poštou)</w:t>
      </w:r>
      <w:r>
        <w:t xml:space="preserve"> je</w:t>
      </w:r>
    </w:p>
    <w:p w:rsidR="005F25D2" w:rsidRDefault="005F25D2" w:rsidP="00CF45CA">
      <w:pPr>
        <w:spacing w:after="0"/>
        <w:jc w:val="both"/>
      </w:pPr>
      <w:r>
        <w:t>Vysoké učení technické v Brně</w:t>
      </w:r>
    </w:p>
    <w:p w:rsidR="005F25D2" w:rsidRDefault="005F25D2" w:rsidP="00CF45CA">
      <w:pPr>
        <w:spacing w:after="0"/>
        <w:jc w:val="both"/>
      </w:pPr>
      <w:r>
        <w:t>Fakulta elektrotechniky a komunikačních technologií</w:t>
      </w:r>
    </w:p>
    <w:p w:rsidR="005F25D2" w:rsidRDefault="005F25D2" w:rsidP="00CF45CA">
      <w:pPr>
        <w:spacing w:after="0"/>
        <w:jc w:val="both"/>
      </w:pPr>
      <w:r>
        <w:t>Ústav fyziky</w:t>
      </w:r>
    </w:p>
    <w:p w:rsidR="005F25D2" w:rsidRDefault="005F25D2" w:rsidP="00CF45CA">
      <w:pPr>
        <w:spacing w:after="0"/>
        <w:jc w:val="both"/>
      </w:pPr>
      <w:r>
        <w:t>Technická 8</w:t>
      </w:r>
    </w:p>
    <w:p w:rsidR="005F25D2" w:rsidRDefault="005F25D2" w:rsidP="00CF45CA">
      <w:pPr>
        <w:spacing w:after="0"/>
        <w:jc w:val="both"/>
      </w:pPr>
      <w:r>
        <w:t xml:space="preserve">612 00 Brno 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A024A8" w:rsidRDefault="00A024A8" w:rsidP="00CF45CA">
      <w:pPr>
        <w:spacing w:after="0"/>
        <w:jc w:val="both"/>
      </w:pPr>
    </w:p>
    <w:p w:rsidR="00A024A8" w:rsidRDefault="00A024A8" w:rsidP="00CF45CA">
      <w:pPr>
        <w:spacing w:after="0"/>
        <w:jc w:val="both"/>
      </w:pPr>
    </w:p>
    <w:p w:rsidR="00A024A8" w:rsidRDefault="00A024A8" w:rsidP="00CF45CA">
      <w:pPr>
        <w:spacing w:after="0"/>
        <w:jc w:val="both"/>
      </w:pPr>
    </w:p>
    <w:p w:rsidR="005F25D2" w:rsidRPr="001D0D74" w:rsidRDefault="005F25D2" w:rsidP="00CF45CA">
      <w:pPr>
        <w:spacing w:after="0"/>
        <w:jc w:val="both"/>
        <w:rPr>
          <w:b/>
          <w:sz w:val="24"/>
          <w:szCs w:val="24"/>
        </w:rPr>
      </w:pPr>
      <w:r w:rsidRPr="001D0D74">
        <w:rPr>
          <w:b/>
          <w:sz w:val="24"/>
          <w:szCs w:val="24"/>
        </w:rPr>
        <w:lastRenderedPageBreak/>
        <w:t>IX. Práva zadavatele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>1. Podaná nabídka není návrhem na uzavření smlouvy.  Podáním nabídky nevznikají uchazeči žádná práva na uzavření smlouvy. Uchazeči též ani nevzniká právo na náhradu nákladů spojených s jeho účastí v tomto výběrovém řízení.</w:t>
      </w:r>
    </w:p>
    <w:p w:rsidR="005F25D2" w:rsidRDefault="005F25D2" w:rsidP="00CF45CA">
      <w:pPr>
        <w:spacing w:after="0"/>
        <w:jc w:val="both"/>
        <w:rPr>
          <w:b/>
        </w:rPr>
      </w:pPr>
    </w:p>
    <w:p w:rsidR="005F25D2" w:rsidRDefault="005F25D2" w:rsidP="00CF45CA">
      <w:pPr>
        <w:spacing w:after="0"/>
        <w:jc w:val="both"/>
        <w:rPr>
          <w:b/>
        </w:rPr>
      </w:pPr>
      <w:r w:rsidRPr="00426695">
        <w:rPr>
          <w:b/>
        </w:rPr>
        <w:t>Zadavatel si vyhrazuje právo</w:t>
      </w:r>
    </w:p>
    <w:p w:rsidR="005F25D2" w:rsidRPr="00426695" w:rsidRDefault="005F25D2" w:rsidP="00CF45CA">
      <w:pPr>
        <w:spacing w:after="0"/>
        <w:jc w:val="both"/>
        <w:rPr>
          <w:b/>
        </w:rPr>
      </w:pPr>
    </w:p>
    <w:p w:rsidR="005F25D2" w:rsidRPr="00426695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426695">
        <w:rPr>
          <w:b/>
        </w:rPr>
        <w:t>jednat o smlouvě s vybraným uchazečem a upřesnit její konečné znění,</w:t>
      </w:r>
    </w:p>
    <w:p w:rsidR="005F25D2" w:rsidRPr="00426695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426695">
        <w:rPr>
          <w:b/>
        </w:rPr>
        <w:t>využít jen část předložené nabídky,</w:t>
      </w:r>
    </w:p>
    <w:p w:rsidR="005F25D2" w:rsidRPr="00426695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426695">
        <w:rPr>
          <w:b/>
        </w:rPr>
        <w:t>neposkytovat informace o uchazečích, kteří byli vyzváni k podání nabídky,</w:t>
      </w:r>
    </w:p>
    <w:p w:rsidR="005F25D2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426695">
        <w:rPr>
          <w:b/>
        </w:rPr>
        <w:t>nevracet podanou nabídku,</w:t>
      </w:r>
    </w:p>
    <w:p w:rsidR="005F25D2" w:rsidRPr="00426695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>
        <w:rPr>
          <w:b/>
        </w:rPr>
        <w:t>ověřovat údaje a skutečnosti uvedené uchazečem v nabídce,</w:t>
      </w:r>
    </w:p>
    <w:p w:rsidR="005F25D2" w:rsidRPr="007110C3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7110C3">
        <w:rPr>
          <w:b/>
        </w:rPr>
        <w:t>zrušit výběrové řízení i bez uvedení důvodu, a to kdykoliv v jeho průběhu až do okamžiku uzavření smlouvy.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>O zrušení výběrového řízení je zadavatel povinen informovat všechny oslovené uchazeče nejpozději do 5 dnů od zrušení.</w:t>
      </w:r>
    </w:p>
    <w:p w:rsidR="005F25D2" w:rsidRPr="00082463" w:rsidRDefault="005F25D2" w:rsidP="00CF45CA">
      <w:pPr>
        <w:spacing w:after="0"/>
        <w:jc w:val="both"/>
      </w:pPr>
    </w:p>
    <w:p w:rsidR="005F25D2" w:rsidRPr="00082463" w:rsidRDefault="005F25D2" w:rsidP="00CF45CA">
      <w:pPr>
        <w:spacing w:after="0"/>
        <w:jc w:val="both"/>
      </w:pPr>
      <w:r w:rsidRPr="00082463">
        <w:rPr>
          <w:u w:val="single"/>
        </w:rPr>
        <w:t>Přílohy</w:t>
      </w:r>
      <w:r w:rsidRPr="00082463">
        <w:t>:</w:t>
      </w:r>
    </w:p>
    <w:p w:rsidR="005F25D2" w:rsidRPr="00082463" w:rsidRDefault="005F25D2" w:rsidP="00CF45CA">
      <w:pPr>
        <w:spacing w:after="0"/>
        <w:jc w:val="both"/>
      </w:pPr>
      <w:r w:rsidRPr="00082463">
        <w:t>Příloha 1 – Specifikace technických parametrů dodávky</w:t>
      </w:r>
    </w:p>
    <w:p w:rsidR="005F25D2" w:rsidRPr="00082463" w:rsidRDefault="005F25D2" w:rsidP="00CF45CA">
      <w:pPr>
        <w:spacing w:after="0"/>
        <w:jc w:val="both"/>
      </w:pPr>
      <w:r w:rsidRPr="00082463">
        <w:t xml:space="preserve">Příloha 2 – Krycí list nabídky </w:t>
      </w:r>
    </w:p>
    <w:p w:rsidR="005F25D2" w:rsidRPr="00082463" w:rsidRDefault="005F25D2" w:rsidP="00CF45CA">
      <w:pPr>
        <w:spacing w:after="0"/>
        <w:jc w:val="both"/>
      </w:pPr>
      <w:r w:rsidRPr="00082463">
        <w:t xml:space="preserve">Příloha 3 – Čestné prohlášení o plnění základních kvalifikačních požadavků </w:t>
      </w:r>
    </w:p>
    <w:p w:rsidR="00082463" w:rsidRPr="007110C3" w:rsidRDefault="00082463" w:rsidP="00082463">
      <w:pPr>
        <w:spacing w:after="0"/>
        <w:jc w:val="both"/>
        <w:rPr>
          <w:color w:val="92CDDC"/>
        </w:rPr>
      </w:pPr>
      <w:r w:rsidRPr="00082463">
        <w:t>Příloha 4 – Návrh kupní smlouvy</w:t>
      </w:r>
      <w:r w:rsidRPr="007110C3">
        <w:rPr>
          <w:color w:val="92CDDC"/>
        </w:rPr>
        <w:t xml:space="preserve"> </w:t>
      </w:r>
    </w:p>
    <w:p w:rsidR="00082463" w:rsidRPr="007110C3" w:rsidRDefault="00082463" w:rsidP="00CF45CA">
      <w:pPr>
        <w:spacing w:after="0"/>
        <w:jc w:val="both"/>
        <w:rPr>
          <w:color w:val="92CDDC"/>
        </w:rPr>
      </w:pPr>
    </w:p>
    <w:p w:rsidR="005F25D2" w:rsidRDefault="005F25D2" w:rsidP="00CF45CA">
      <w:pPr>
        <w:spacing w:after="0"/>
        <w:jc w:val="both"/>
      </w:pPr>
    </w:p>
    <w:p w:rsidR="005F25D2" w:rsidRDefault="00F8285A" w:rsidP="00CF45CA">
      <w:pPr>
        <w:spacing w:after="0"/>
        <w:jc w:val="both"/>
      </w:pPr>
      <w:r>
        <w:t xml:space="preserve"> 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>V Brně dne</w:t>
      </w:r>
      <w:r>
        <w:tab/>
      </w:r>
      <w:r>
        <w:tab/>
      </w:r>
      <w:r>
        <w:tab/>
      </w:r>
      <w:r>
        <w:tab/>
      </w:r>
      <w:r>
        <w:tab/>
      </w:r>
      <w:r>
        <w:tab/>
        <w:t>Prof. Ing. Jarmila Dědková, CSc.,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děkanka FEKT VUT v</w:t>
      </w:r>
      <w:r w:rsidR="00553917">
        <w:t> </w:t>
      </w:r>
      <w:r>
        <w:t>Brně</w:t>
      </w:r>
    </w:p>
    <w:p w:rsidR="00553917" w:rsidRDefault="00553917" w:rsidP="00CF45CA">
      <w:pPr>
        <w:spacing w:after="0"/>
        <w:jc w:val="both"/>
      </w:pPr>
    </w:p>
    <w:p w:rsidR="00553917" w:rsidRDefault="00553917" w:rsidP="00CF45CA">
      <w:pPr>
        <w:spacing w:after="0"/>
        <w:jc w:val="both"/>
      </w:pPr>
    </w:p>
    <w:p w:rsidR="00553917" w:rsidRDefault="00553917" w:rsidP="00CF45CA">
      <w:pPr>
        <w:spacing w:after="0"/>
        <w:jc w:val="both"/>
      </w:pPr>
    </w:p>
    <w:p w:rsidR="00553917" w:rsidRDefault="00553917" w:rsidP="00CF45CA">
      <w:pPr>
        <w:spacing w:after="0"/>
        <w:jc w:val="both"/>
      </w:pPr>
    </w:p>
    <w:p w:rsidR="00553917" w:rsidRDefault="00553917" w:rsidP="00CF45CA">
      <w:pPr>
        <w:spacing w:after="0"/>
        <w:jc w:val="both"/>
      </w:pPr>
    </w:p>
    <w:p w:rsidR="00553917" w:rsidRDefault="00553917" w:rsidP="00553917">
      <w:pPr>
        <w:tabs>
          <w:tab w:val="left" w:pos="9360"/>
        </w:tabs>
        <w:spacing w:after="0"/>
      </w:pPr>
    </w:p>
    <w:p w:rsidR="00553917" w:rsidRPr="00E55E1B" w:rsidRDefault="00553917" w:rsidP="00553917">
      <w:pPr>
        <w:pStyle w:val="Nadpis3"/>
        <w:numPr>
          <w:ilvl w:val="0"/>
          <w:numId w:val="0"/>
        </w:numPr>
        <w:jc w:val="left"/>
        <w:rPr>
          <w:rFonts w:ascii="Arial" w:hAnsi="Arial" w:cs="Arial"/>
          <w:b/>
          <w:sz w:val="24"/>
          <w:u w:val="none"/>
        </w:rPr>
      </w:pPr>
      <w:r w:rsidRPr="00E55E1B">
        <w:rPr>
          <w:rFonts w:ascii="Arial" w:hAnsi="Arial" w:cs="Arial"/>
          <w:b/>
          <w:sz w:val="24"/>
          <w:u w:val="none"/>
        </w:rPr>
        <w:lastRenderedPageBreak/>
        <w:t>Příloha č. 1: Specifikace předmětu zakázky</w:t>
      </w:r>
    </w:p>
    <w:p w:rsidR="00553917" w:rsidRPr="00C64C5B" w:rsidRDefault="00553917" w:rsidP="00553917">
      <w:pPr>
        <w:spacing w:after="0"/>
        <w:rPr>
          <w:b/>
          <w:u w:val="single"/>
        </w:rPr>
      </w:pPr>
    </w:p>
    <w:p w:rsidR="00553917" w:rsidRDefault="00553917" w:rsidP="00553917">
      <w:pPr>
        <w:spacing w:after="0"/>
        <w:jc w:val="both"/>
        <w:rPr>
          <w:rFonts w:ascii="Arial" w:hAnsi="Arial" w:cs="Arial"/>
        </w:rPr>
      </w:pPr>
      <w:r w:rsidRPr="000904A1">
        <w:rPr>
          <w:rFonts w:ascii="Arial" w:hAnsi="Arial" w:cs="Arial"/>
          <w:b/>
        </w:rPr>
        <w:t>Název zakázky:</w:t>
      </w:r>
      <w:r w:rsidRPr="000904A1">
        <w:rPr>
          <w:rFonts w:ascii="Arial" w:hAnsi="Arial" w:cs="Arial"/>
          <w:b/>
        </w:rPr>
        <w:tab/>
      </w:r>
      <w:r w:rsidR="00E7169C" w:rsidRPr="00E7169C">
        <w:rPr>
          <w:rFonts w:ascii="Arial" w:hAnsi="Arial" w:cs="Arial"/>
        </w:rPr>
        <w:t>Interaktivní tabule pro výuku</w:t>
      </w:r>
    </w:p>
    <w:p w:rsidR="00553917" w:rsidRDefault="00553917" w:rsidP="00553917">
      <w:pPr>
        <w:spacing w:after="0"/>
        <w:jc w:val="both"/>
        <w:rPr>
          <w:rFonts w:ascii="Arial" w:hAnsi="Arial" w:cs="Arial"/>
        </w:rPr>
      </w:pPr>
    </w:p>
    <w:p w:rsidR="00553917" w:rsidRDefault="00553917" w:rsidP="00553917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zakázky</w:t>
      </w:r>
    </w:p>
    <w:p w:rsidR="00553917" w:rsidRPr="00502BEA" w:rsidRDefault="00553917" w:rsidP="005539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7169C" w:rsidRPr="00E7169C" w:rsidRDefault="00E7169C" w:rsidP="00E7169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7169C">
        <w:rPr>
          <w:rFonts w:ascii="Arial" w:hAnsi="Arial" w:cs="Arial"/>
          <w:b/>
          <w:sz w:val="20"/>
          <w:szCs w:val="20"/>
        </w:rPr>
        <w:t xml:space="preserve">A. Interaktivní </w:t>
      </w:r>
      <w:proofErr w:type="gramStart"/>
      <w:r w:rsidRPr="00E7169C">
        <w:rPr>
          <w:rFonts w:ascii="Arial" w:hAnsi="Arial" w:cs="Arial"/>
          <w:b/>
          <w:sz w:val="20"/>
          <w:szCs w:val="20"/>
        </w:rPr>
        <w:t>tabule  …</w:t>
      </w:r>
      <w:proofErr w:type="gramEnd"/>
      <w:r w:rsidRPr="00E7169C">
        <w:rPr>
          <w:rFonts w:ascii="Arial" w:hAnsi="Arial" w:cs="Arial"/>
          <w:b/>
          <w:sz w:val="20"/>
          <w:szCs w:val="20"/>
        </w:rPr>
        <w:t>. 2 ks</w:t>
      </w:r>
    </w:p>
    <w:p w:rsidR="00E7169C" w:rsidRPr="00E7169C" w:rsidRDefault="00E7169C" w:rsidP="00E7169C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52A1">
        <w:rPr>
          <w:rFonts w:ascii="Arial" w:hAnsi="Arial" w:cs="Arial"/>
          <w:sz w:val="20"/>
          <w:szCs w:val="20"/>
        </w:rPr>
        <w:t>úhlopříčka aktivní plochy</w:t>
      </w:r>
      <w:r>
        <w:rPr>
          <w:rFonts w:ascii="Arial" w:hAnsi="Arial" w:cs="Arial"/>
          <w:sz w:val="20"/>
          <w:szCs w:val="20"/>
        </w:rPr>
        <w:t xml:space="preserve"> min </w:t>
      </w:r>
      <w:r w:rsidRPr="004252A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10 cm</w:t>
      </w:r>
      <w:r w:rsidRPr="004252A1">
        <w:rPr>
          <w:rFonts w:ascii="Arial" w:hAnsi="Arial" w:cs="Arial"/>
          <w:sz w:val="20"/>
          <w:szCs w:val="20"/>
        </w:rPr>
        <w:t>,</w:t>
      </w: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52A1">
        <w:rPr>
          <w:rFonts w:ascii="Arial" w:hAnsi="Arial" w:cs="Arial"/>
          <w:sz w:val="20"/>
          <w:szCs w:val="20"/>
        </w:rPr>
        <w:t>poměr stran aktivní plochy 16:10</w:t>
      </w: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ovládání tabule</w:t>
      </w:r>
      <w:r w:rsidRPr="004252A1">
        <w:rPr>
          <w:rFonts w:ascii="Arial" w:hAnsi="Arial" w:cs="Arial"/>
          <w:sz w:val="20"/>
          <w:szCs w:val="20"/>
        </w:rPr>
        <w:t xml:space="preserve"> pouhým dotykem prstu, bez nutnosti dalšího vybavení.</w:t>
      </w: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Obslužný software </w:t>
      </w:r>
      <w:r w:rsidRPr="004252A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4252A1">
        <w:rPr>
          <w:rFonts w:ascii="Arial" w:hAnsi="Arial" w:cs="Arial"/>
          <w:sz w:val="20"/>
          <w:szCs w:val="20"/>
        </w:rPr>
        <w:t>ČJ</w:t>
      </w: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ks projektor s poměrem stran 16:10</w:t>
      </w: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52A1">
        <w:rPr>
          <w:rFonts w:ascii="Arial" w:hAnsi="Arial" w:cs="Arial"/>
          <w:sz w:val="20"/>
          <w:szCs w:val="20"/>
        </w:rPr>
        <w:t xml:space="preserve">Rozlišení </w:t>
      </w:r>
      <w:proofErr w:type="gramStart"/>
      <w:r>
        <w:rPr>
          <w:rFonts w:ascii="Arial" w:hAnsi="Arial" w:cs="Arial"/>
          <w:sz w:val="20"/>
          <w:szCs w:val="20"/>
        </w:rPr>
        <w:t xml:space="preserve">min . </w:t>
      </w:r>
      <w:r w:rsidRPr="004252A1">
        <w:rPr>
          <w:rFonts w:ascii="Arial" w:hAnsi="Arial" w:cs="Arial"/>
          <w:sz w:val="20"/>
          <w:szCs w:val="20"/>
        </w:rPr>
        <w:t>WXGA</w:t>
      </w:r>
      <w:proofErr w:type="gramEnd"/>
      <w:r w:rsidRPr="004252A1">
        <w:rPr>
          <w:rFonts w:ascii="Arial" w:hAnsi="Arial" w:cs="Arial"/>
          <w:sz w:val="20"/>
          <w:szCs w:val="20"/>
        </w:rPr>
        <w:t xml:space="preserve"> 1280x800</w:t>
      </w:r>
    </w:p>
    <w:p w:rsidR="004252A1" w:rsidRP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 nutný k instalaci</w:t>
      </w:r>
    </w:p>
    <w:p w:rsidR="00E7169C" w:rsidRPr="00E7169C" w:rsidRDefault="00E7169C" w:rsidP="00E7169C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E7169C" w:rsidRPr="00E7169C" w:rsidRDefault="00E7169C" w:rsidP="00E7169C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4252A1" w:rsidRPr="00E7169C" w:rsidRDefault="00E7169C" w:rsidP="004252A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252A1">
        <w:rPr>
          <w:rFonts w:ascii="Arial" w:hAnsi="Arial" w:cs="Arial"/>
          <w:b/>
          <w:sz w:val="20"/>
          <w:szCs w:val="20"/>
        </w:rPr>
        <w:t>B.</w:t>
      </w:r>
      <w:r w:rsidRPr="00E7169C">
        <w:rPr>
          <w:rFonts w:ascii="Arial" w:hAnsi="Arial" w:cs="Arial"/>
          <w:sz w:val="20"/>
          <w:szCs w:val="20"/>
        </w:rPr>
        <w:t xml:space="preserve"> </w:t>
      </w:r>
      <w:r w:rsidR="004252A1" w:rsidRPr="00E7169C">
        <w:rPr>
          <w:rFonts w:ascii="Arial" w:hAnsi="Arial" w:cs="Arial"/>
          <w:b/>
          <w:sz w:val="20"/>
          <w:szCs w:val="20"/>
        </w:rPr>
        <w:t xml:space="preserve">Interaktivní </w:t>
      </w:r>
      <w:proofErr w:type="gramStart"/>
      <w:r w:rsidR="004252A1" w:rsidRPr="00E7169C">
        <w:rPr>
          <w:rFonts w:ascii="Arial" w:hAnsi="Arial" w:cs="Arial"/>
          <w:b/>
          <w:sz w:val="20"/>
          <w:szCs w:val="20"/>
        </w:rPr>
        <w:t>tabule  …</w:t>
      </w:r>
      <w:proofErr w:type="gramEnd"/>
      <w:r w:rsidR="004252A1" w:rsidRPr="00E7169C">
        <w:rPr>
          <w:rFonts w:ascii="Arial" w:hAnsi="Arial" w:cs="Arial"/>
          <w:b/>
          <w:sz w:val="20"/>
          <w:szCs w:val="20"/>
        </w:rPr>
        <w:t xml:space="preserve">. </w:t>
      </w:r>
      <w:r w:rsidR="004252A1">
        <w:rPr>
          <w:rFonts w:ascii="Arial" w:hAnsi="Arial" w:cs="Arial"/>
          <w:b/>
          <w:sz w:val="20"/>
          <w:szCs w:val="20"/>
        </w:rPr>
        <w:t>4</w:t>
      </w:r>
      <w:r w:rsidR="004252A1" w:rsidRPr="00E7169C">
        <w:rPr>
          <w:rFonts w:ascii="Arial" w:hAnsi="Arial" w:cs="Arial"/>
          <w:b/>
          <w:sz w:val="20"/>
          <w:szCs w:val="20"/>
        </w:rPr>
        <w:t xml:space="preserve"> ks</w:t>
      </w:r>
    </w:p>
    <w:p w:rsidR="00E7169C" w:rsidRPr="00E7169C" w:rsidRDefault="00E7169C" w:rsidP="004252A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52A1">
        <w:rPr>
          <w:rFonts w:ascii="Arial" w:hAnsi="Arial" w:cs="Arial"/>
          <w:sz w:val="20"/>
          <w:szCs w:val="20"/>
        </w:rPr>
        <w:t>úhlopříčka aktivní plochy</w:t>
      </w:r>
      <w:r>
        <w:rPr>
          <w:rFonts w:ascii="Arial" w:hAnsi="Arial" w:cs="Arial"/>
          <w:sz w:val="20"/>
          <w:szCs w:val="20"/>
        </w:rPr>
        <w:t xml:space="preserve"> min 190 cm</w:t>
      </w:r>
      <w:r w:rsidRPr="004252A1">
        <w:rPr>
          <w:rFonts w:ascii="Arial" w:hAnsi="Arial" w:cs="Arial"/>
          <w:sz w:val="20"/>
          <w:szCs w:val="20"/>
        </w:rPr>
        <w:t>,</w:t>
      </w: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52A1">
        <w:rPr>
          <w:rFonts w:ascii="Arial" w:hAnsi="Arial" w:cs="Arial"/>
          <w:sz w:val="20"/>
          <w:szCs w:val="20"/>
        </w:rPr>
        <w:t xml:space="preserve">poměr stran aktivní plochy </w:t>
      </w:r>
      <w:r>
        <w:rPr>
          <w:rFonts w:ascii="Arial" w:hAnsi="Arial" w:cs="Arial"/>
          <w:sz w:val="20"/>
          <w:szCs w:val="20"/>
        </w:rPr>
        <w:t>4</w:t>
      </w:r>
      <w:r w:rsidRPr="004252A1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3</w:t>
      </w: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Obslužný software </w:t>
      </w:r>
      <w:r w:rsidRPr="004252A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4252A1">
        <w:rPr>
          <w:rFonts w:ascii="Arial" w:hAnsi="Arial" w:cs="Arial"/>
          <w:sz w:val="20"/>
          <w:szCs w:val="20"/>
        </w:rPr>
        <w:t>ČJ</w:t>
      </w: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ks projektor s poměrem stran 4:3</w:t>
      </w:r>
    </w:p>
    <w:p w:rsid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52A1">
        <w:rPr>
          <w:rFonts w:ascii="Arial" w:hAnsi="Arial" w:cs="Arial"/>
          <w:sz w:val="20"/>
          <w:szCs w:val="20"/>
        </w:rPr>
        <w:t xml:space="preserve">Rozlišení </w:t>
      </w:r>
      <w:proofErr w:type="gramStart"/>
      <w:r>
        <w:rPr>
          <w:rFonts w:ascii="Arial" w:hAnsi="Arial" w:cs="Arial"/>
          <w:sz w:val="20"/>
          <w:szCs w:val="20"/>
        </w:rPr>
        <w:t xml:space="preserve">min . </w:t>
      </w:r>
      <w:r w:rsidRPr="004252A1">
        <w:rPr>
          <w:rFonts w:ascii="Arial" w:hAnsi="Arial" w:cs="Arial"/>
          <w:sz w:val="20"/>
          <w:szCs w:val="20"/>
        </w:rPr>
        <w:t>XGA</w:t>
      </w:r>
      <w:proofErr w:type="gramEnd"/>
      <w:r w:rsidRPr="004252A1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>024</w:t>
      </w:r>
      <w:r w:rsidRPr="004252A1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768</w:t>
      </w:r>
    </w:p>
    <w:p w:rsidR="00553917" w:rsidRPr="004252A1" w:rsidRDefault="004252A1" w:rsidP="004252A1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52A1">
        <w:rPr>
          <w:rFonts w:ascii="Arial" w:hAnsi="Arial" w:cs="Arial"/>
          <w:sz w:val="20"/>
          <w:szCs w:val="20"/>
        </w:rPr>
        <w:t>Materiál nutný k instalaci</w:t>
      </w:r>
    </w:p>
    <w:sectPr w:rsidR="00553917" w:rsidRPr="004252A1" w:rsidSect="00FD43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5DE" w:rsidRDefault="004615DE" w:rsidP="00097050">
      <w:pPr>
        <w:spacing w:after="0" w:line="240" w:lineRule="auto"/>
      </w:pPr>
      <w:r>
        <w:separator/>
      </w:r>
    </w:p>
  </w:endnote>
  <w:endnote w:type="continuationSeparator" w:id="0">
    <w:p w:rsidR="004615DE" w:rsidRDefault="004615DE" w:rsidP="0009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D2" w:rsidRPr="008A1DD0" w:rsidRDefault="005F25D2" w:rsidP="00E778FC">
    <w:pPr>
      <w:pStyle w:val="Zpat"/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104"/>
    </w:tblGrid>
    <w:tr w:rsidR="005F25D2" w:rsidRPr="008A1DD0" w:rsidTr="00796061">
      <w:tc>
        <w:tcPr>
          <w:tcW w:w="9104" w:type="dxa"/>
          <w:tcBorders>
            <w:left w:val="nil"/>
            <w:bottom w:val="nil"/>
            <w:right w:val="nil"/>
          </w:tcBorders>
        </w:tcPr>
        <w:p w:rsidR="005F25D2" w:rsidRPr="002A64B8" w:rsidRDefault="005F25D2" w:rsidP="00796061">
          <w:pPr>
            <w:pStyle w:val="Zpat"/>
            <w:jc w:val="center"/>
            <w:rPr>
              <w:sz w:val="16"/>
              <w:szCs w:val="16"/>
            </w:rPr>
          </w:pPr>
        </w:p>
        <w:p w:rsidR="005F25D2" w:rsidRPr="00A024A8" w:rsidRDefault="005F25D2" w:rsidP="00796061">
          <w:pPr>
            <w:pStyle w:val="Zpat"/>
            <w:jc w:val="center"/>
            <w:rPr>
              <w:sz w:val="16"/>
              <w:szCs w:val="16"/>
            </w:rPr>
          </w:pPr>
          <w:r w:rsidRPr="00A024A8">
            <w:rPr>
              <w:sz w:val="16"/>
              <w:szCs w:val="16"/>
            </w:rPr>
            <w:t>Tento projekt je spolufinancován Evropským sociálním fondem a státním rozpočtem České republiky.</w:t>
          </w:r>
        </w:p>
        <w:p w:rsidR="005F25D2" w:rsidRPr="00A024A8" w:rsidRDefault="005F25D2" w:rsidP="00796061">
          <w:pPr>
            <w:pStyle w:val="Zpat"/>
            <w:jc w:val="center"/>
            <w:rPr>
              <w:sz w:val="16"/>
              <w:szCs w:val="16"/>
            </w:rPr>
          </w:pPr>
        </w:p>
        <w:p w:rsidR="005F25D2" w:rsidRPr="008A1DD0" w:rsidRDefault="005F25D2" w:rsidP="00796061">
          <w:pPr>
            <w:pStyle w:val="Zpat"/>
            <w:jc w:val="center"/>
          </w:pPr>
          <w:r w:rsidRPr="00A024A8">
            <w:rPr>
              <w:sz w:val="16"/>
              <w:szCs w:val="16"/>
            </w:rPr>
            <w:tab/>
            <w:t xml:space="preserve">- </w:t>
          </w:r>
          <w:r w:rsidR="00834DB8" w:rsidRPr="00A024A8">
            <w:rPr>
              <w:sz w:val="16"/>
              <w:szCs w:val="16"/>
            </w:rPr>
            <w:fldChar w:fldCharType="begin"/>
          </w:r>
          <w:r w:rsidRPr="00A024A8">
            <w:rPr>
              <w:sz w:val="16"/>
              <w:szCs w:val="16"/>
            </w:rPr>
            <w:instrText xml:space="preserve"> PAGE </w:instrText>
          </w:r>
          <w:r w:rsidR="00834DB8" w:rsidRPr="00A024A8">
            <w:rPr>
              <w:sz w:val="16"/>
              <w:szCs w:val="16"/>
            </w:rPr>
            <w:fldChar w:fldCharType="separate"/>
          </w:r>
          <w:r w:rsidR="0019005C">
            <w:rPr>
              <w:noProof/>
              <w:sz w:val="16"/>
              <w:szCs w:val="16"/>
            </w:rPr>
            <w:t>7</w:t>
          </w:r>
          <w:r w:rsidR="00834DB8" w:rsidRPr="00A024A8">
            <w:rPr>
              <w:sz w:val="16"/>
              <w:szCs w:val="16"/>
            </w:rPr>
            <w:fldChar w:fldCharType="end"/>
          </w:r>
          <w:r w:rsidRPr="00A024A8">
            <w:rPr>
              <w:sz w:val="16"/>
              <w:szCs w:val="16"/>
            </w:rPr>
            <w:t xml:space="preserve"> -</w:t>
          </w:r>
        </w:p>
      </w:tc>
    </w:tr>
  </w:tbl>
  <w:p w:rsidR="005F25D2" w:rsidRDefault="00834DB8">
    <w:pPr>
      <w:pStyle w:val="Zpat"/>
      <w:jc w:val="right"/>
    </w:pPr>
    <w:r>
      <w:fldChar w:fldCharType="begin"/>
    </w:r>
    <w:r w:rsidR="0085505B">
      <w:instrText xml:space="preserve"> PAGE   \* MERGEFORMAT </w:instrText>
    </w:r>
    <w:r>
      <w:fldChar w:fldCharType="separate"/>
    </w:r>
    <w:r w:rsidR="0019005C">
      <w:rPr>
        <w:noProof/>
      </w:rPr>
      <w:t>7</w:t>
    </w:r>
    <w:r>
      <w:fldChar w:fldCharType="end"/>
    </w:r>
  </w:p>
  <w:p w:rsidR="005F25D2" w:rsidRDefault="005F25D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5DE" w:rsidRDefault="004615DE" w:rsidP="00097050">
      <w:pPr>
        <w:spacing w:after="0" w:line="240" w:lineRule="auto"/>
      </w:pPr>
      <w:r>
        <w:separator/>
      </w:r>
    </w:p>
  </w:footnote>
  <w:footnote w:type="continuationSeparator" w:id="0">
    <w:p w:rsidR="004615DE" w:rsidRDefault="004615DE" w:rsidP="0009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D2" w:rsidRDefault="004171D9" w:rsidP="00E778F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3928110</wp:posOffset>
          </wp:positionH>
          <wp:positionV relativeFrom="paragraph">
            <wp:posOffset>-57150</wp:posOffset>
          </wp:positionV>
          <wp:extent cx="1043305" cy="798195"/>
          <wp:effectExtent l="19050" t="0" r="444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305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2499360</wp:posOffset>
          </wp:positionH>
          <wp:positionV relativeFrom="paragraph">
            <wp:posOffset>26035</wp:posOffset>
          </wp:positionV>
          <wp:extent cx="1338580" cy="635635"/>
          <wp:effectExtent l="1905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8580" cy="635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603885</wp:posOffset>
          </wp:positionH>
          <wp:positionV relativeFrom="paragraph">
            <wp:posOffset>-9525</wp:posOffset>
          </wp:positionV>
          <wp:extent cx="1733550" cy="704850"/>
          <wp:effectExtent l="1905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F25D2">
      <w:tab/>
    </w:r>
    <w:r w:rsidR="005F25D2">
      <w:tab/>
    </w:r>
  </w:p>
  <w:p w:rsidR="005F25D2" w:rsidRDefault="005F25D2" w:rsidP="00E778FC">
    <w:pPr>
      <w:pStyle w:val="Zhlav"/>
      <w:jc w:val="center"/>
    </w:pPr>
  </w:p>
  <w:p w:rsidR="00606137" w:rsidRDefault="00606137">
    <w:pPr>
      <w:spacing w:line="240" w:lineRule="auto"/>
      <w:jc w:val="center"/>
      <w:rPr>
        <w:caps/>
        <w:color w:val="808080"/>
        <w:spacing w:val="60"/>
        <w:position w:val="-6"/>
        <w:sz w:val="20"/>
        <w:szCs w:val="20"/>
      </w:rPr>
    </w:pPr>
  </w:p>
  <w:p w:rsidR="00606137" w:rsidRDefault="005F25D2">
    <w:pPr>
      <w:spacing w:line="240" w:lineRule="auto"/>
      <w:jc w:val="center"/>
      <w:rPr>
        <w:caps/>
        <w:color w:val="808080"/>
        <w:spacing w:val="60"/>
        <w:position w:val="-6"/>
        <w:sz w:val="20"/>
        <w:szCs w:val="20"/>
      </w:rPr>
    </w:pPr>
    <w:r w:rsidRPr="00A90F03">
      <w:rPr>
        <w:caps/>
        <w:color w:val="808080"/>
        <w:spacing w:val="60"/>
        <w:position w:val="-6"/>
        <w:sz w:val="20"/>
        <w:szCs w:val="20"/>
      </w:rPr>
      <w:t>INvestice do rozvoje vzdělávání</w:t>
    </w:r>
  </w:p>
  <w:p w:rsidR="005F25D2" w:rsidRDefault="005F25D2" w:rsidP="00E778F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405001F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>
    <w:nsid w:val="0B2001A2"/>
    <w:multiLevelType w:val="hybridMultilevel"/>
    <w:tmpl w:val="66BA8C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BD1A55"/>
    <w:multiLevelType w:val="hybridMultilevel"/>
    <w:tmpl w:val="DDD01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pStyle w:val="Nadpi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FBA"/>
    <w:multiLevelType w:val="hybridMultilevel"/>
    <w:tmpl w:val="72D6D6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F04CAE"/>
    <w:multiLevelType w:val="hybridMultilevel"/>
    <w:tmpl w:val="F7EC9F90"/>
    <w:lvl w:ilvl="0" w:tplc="EA36AA40">
      <w:start w:val="1"/>
      <w:numFmt w:val="bullet"/>
      <w:lvlText w:val="•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95A2B94"/>
    <w:multiLevelType w:val="hybridMultilevel"/>
    <w:tmpl w:val="308E1B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280774"/>
    <w:multiLevelType w:val="hybridMultilevel"/>
    <w:tmpl w:val="3E48A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6D51FB"/>
    <w:multiLevelType w:val="hybridMultilevel"/>
    <w:tmpl w:val="901CE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FE3EE6"/>
    <w:multiLevelType w:val="hybridMultilevel"/>
    <w:tmpl w:val="9482D3D8"/>
    <w:lvl w:ilvl="0" w:tplc="60202F5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14FBE"/>
    <w:multiLevelType w:val="hybridMultilevel"/>
    <w:tmpl w:val="CA4EA3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3428BA"/>
    <w:multiLevelType w:val="hybridMultilevel"/>
    <w:tmpl w:val="64E669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E51FA7"/>
    <w:multiLevelType w:val="hybridMultilevel"/>
    <w:tmpl w:val="1B922F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DE4A58"/>
    <w:multiLevelType w:val="hybridMultilevel"/>
    <w:tmpl w:val="A40A83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0D6BD9"/>
    <w:multiLevelType w:val="hybridMultilevel"/>
    <w:tmpl w:val="7D2C8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547B9"/>
    <w:multiLevelType w:val="hybridMultilevel"/>
    <w:tmpl w:val="A746BC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"/>
  </w:num>
  <w:num w:numId="5">
    <w:abstractNumId w:val="9"/>
  </w:num>
  <w:num w:numId="6">
    <w:abstractNumId w:val="6"/>
  </w:num>
  <w:num w:numId="7">
    <w:abstractNumId w:val="14"/>
  </w:num>
  <w:num w:numId="8">
    <w:abstractNumId w:val="11"/>
  </w:num>
  <w:num w:numId="9">
    <w:abstractNumId w:val="8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C12A23"/>
    <w:rsid w:val="00065BB3"/>
    <w:rsid w:val="00082463"/>
    <w:rsid w:val="00097050"/>
    <w:rsid w:val="000A5C89"/>
    <w:rsid w:val="00130DED"/>
    <w:rsid w:val="00174692"/>
    <w:rsid w:val="0019005C"/>
    <w:rsid w:val="001D0D74"/>
    <w:rsid w:val="001F4F77"/>
    <w:rsid w:val="001F6053"/>
    <w:rsid w:val="00201C6D"/>
    <w:rsid w:val="00214AD7"/>
    <w:rsid w:val="00223EA7"/>
    <w:rsid w:val="00243079"/>
    <w:rsid w:val="002A64B8"/>
    <w:rsid w:val="002D028C"/>
    <w:rsid w:val="002F439D"/>
    <w:rsid w:val="0030341F"/>
    <w:rsid w:val="00365283"/>
    <w:rsid w:val="003659BD"/>
    <w:rsid w:val="003A6F9D"/>
    <w:rsid w:val="003D0412"/>
    <w:rsid w:val="004117B1"/>
    <w:rsid w:val="004171D9"/>
    <w:rsid w:val="004252A1"/>
    <w:rsid w:val="00426695"/>
    <w:rsid w:val="004615DE"/>
    <w:rsid w:val="00481C36"/>
    <w:rsid w:val="004A3641"/>
    <w:rsid w:val="004D4BF0"/>
    <w:rsid w:val="004E0DC7"/>
    <w:rsid w:val="00541987"/>
    <w:rsid w:val="005423C5"/>
    <w:rsid w:val="00553917"/>
    <w:rsid w:val="00592A41"/>
    <w:rsid w:val="00595EB0"/>
    <w:rsid w:val="005A7112"/>
    <w:rsid w:val="005F25D2"/>
    <w:rsid w:val="00606137"/>
    <w:rsid w:val="00695653"/>
    <w:rsid w:val="006A3D6D"/>
    <w:rsid w:val="006C4902"/>
    <w:rsid w:val="006F1CF2"/>
    <w:rsid w:val="007110C3"/>
    <w:rsid w:val="007114E4"/>
    <w:rsid w:val="007540BE"/>
    <w:rsid w:val="00796061"/>
    <w:rsid w:val="0079741B"/>
    <w:rsid w:val="007C0B69"/>
    <w:rsid w:val="007C11E9"/>
    <w:rsid w:val="008337E6"/>
    <w:rsid w:val="00834DB8"/>
    <w:rsid w:val="00837DF6"/>
    <w:rsid w:val="00843682"/>
    <w:rsid w:val="0085505B"/>
    <w:rsid w:val="008A1DD0"/>
    <w:rsid w:val="008B5D7C"/>
    <w:rsid w:val="008C6FC1"/>
    <w:rsid w:val="008E1B35"/>
    <w:rsid w:val="008F5A82"/>
    <w:rsid w:val="009076AF"/>
    <w:rsid w:val="00923755"/>
    <w:rsid w:val="00935688"/>
    <w:rsid w:val="009E2CC0"/>
    <w:rsid w:val="00A024A8"/>
    <w:rsid w:val="00A71B53"/>
    <w:rsid w:val="00A77A96"/>
    <w:rsid w:val="00A807E3"/>
    <w:rsid w:val="00A8309E"/>
    <w:rsid w:val="00A90F03"/>
    <w:rsid w:val="00A944DB"/>
    <w:rsid w:val="00B42550"/>
    <w:rsid w:val="00B44CED"/>
    <w:rsid w:val="00B47996"/>
    <w:rsid w:val="00B83C30"/>
    <w:rsid w:val="00C12A23"/>
    <w:rsid w:val="00C72AD7"/>
    <w:rsid w:val="00C873F2"/>
    <w:rsid w:val="00CA2A66"/>
    <w:rsid w:val="00CF45CA"/>
    <w:rsid w:val="00D51BDD"/>
    <w:rsid w:val="00D93641"/>
    <w:rsid w:val="00DF01FC"/>
    <w:rsid w:val="00E63AB5"/>
    <w:rsid w:val="00E7169C"/>
    <w:rsid w:val="00E778FC"/>
    <w:rsid w:val="00EE0EB6"/>
    <w:rsid w:val="00F11045"/>
    <w:rsid w:val="00F50364"/>
    <w:rsid w:val="00F8285A"/>
    <w:rsid w:val="00F9294D"/>
    <w:rsid w:val="00FD4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4CED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553917"/>
    <w:pPr>
      <w:keepNext/>
      <w:numPr>
        <w:numId w:val="14"/>
      </w:numPr>
      <w:suppressAutoHyphens/>
      <w:spacing w:after="0" w:line="240" w:lineRule="auto"/>
      <w:jc w:val="center"/>
      <w:outlineLvl w:val="0"/>
    </w:pPr>
    <w:rPr>
      <w:rFonts w:ascii="Verdana" w:eastAsia="Times New Roman" w:hAnsi="Verdana"/>
      <w:sz w:val="52"/>
      <w:szCs w:val="24"/>
      <w:lang w:eastAsia="ar-SA"/>
    </w:rPr>
  </w:style>
  <w:style w:type="paragraph" w:styleId="Nadpis3">
    <w:name w:val="heading 3"/>
    <w:basedOn w:val="Normln"/>
    <w:next w:val="Normln"/>
    <w:link w:val="Nadpis3Char"/>
    <w:qFormat/>
    <w:locked/>
    <w:rsid w:val="00553917"/>
    <w:pPr>
      <w:keepNext/>
      <w:numPr>
        <w:ilvl w:val="2"/>
        <w:numId w:val="1"/>
      </w:numPr>
      <w:suppressAutoHyphens/>
      <w:spacing w:after="0" w:line="240" w:lineRule="auto"/>
      <w:ind w:left="0" w:firstLine="0"/>
      <w:jc w:val="center"/>
      <w:outlineLvl w:val="2"/>
    </w:pPr>
    <w:rPr>
      <w:rFonts w:ascii="Verdana" w:eastAsia="Times New Roman" w:hAnsi="Verdana"/>
      <w:caps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B44CED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B44CED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B4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44CE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B47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756D"/>
    <w:rPr>
      <w:rFonts w:ascii="Times New Roman" w:hAnsi="Times New Roman"/>
      <w:sz w:val="0"/>
      <w:szCs w:val="0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B4799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4799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56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79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56D"/>
    <w:rPr>
      <w:b/>
      <w:bCs/>
    </w:rPr>
  </w:style>
  <w:style w:type="paragraph" w:styleId="Zhlav">
    <w:name w:val="header"/>
    <w:basedOn w:val="Normln"/>
    <w:link w:val="ZhlavChar"/>
    <w:uiPriority w:val="99"/>
    <w:rsid w:val="00E778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756D"/>
    <w:rPr>
      <w:lang w:eastAsia="en-US"/>
    </w:rPr>
  </w:style>
  <w:style w:type="character" w:customStyle="1" w:styleId="Nadpis1Char">
    <w:name w:val="Nadpis 1 Char"/>
    <w:basedOn w:val="Standardnpsmoodstavce"/>
    <w:link w:val="Nadpis1"/>
    <w:rsid w:val="00553917"/>
    <w:rPr>
      <w:rFonts w:ascii="Verdana" w:eastAsia="Times New Roman" w:hAnsi="Verdana"/>
      <w:sz w:val="52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553917"/>
    <w:rPr>
      <w:rFonts w:ascii="Verdana" w:eastAsia="Times New Roman" w:hAnsi="Verdana"/>
      <w:caps/>
      <w:sz w:val="28"/>
      <w:szCs w:val="24"/>
      <w:u w:val="single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chal.polivka@phd.feec.vutb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7077</TotalTime>
  <Pages>8</Pages>
  <Words>1702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>FEKT VUT v Brně</Company>
  <LinksUpToDate>false</LinksUpToDate>
  <CharactersWithSpaces>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</dc:title>
  <dc:creator>Novotna</dc:creator>
  <cp:lastModifiedBy>holcman</cp:lastModifiedBy>
  <cp:revision>13</cp:revision>
  <cp:lastPrinted>2011-01-11T12:22:00Z</cp:lastPrinted>
  <dcterms:created xsi:type="dcterms:W3CDTF">2010-12-10T08:51:00Z</dcterms:created>
  <dcterms:modified xsi:type="dcterms:W3CDTF">2011-01-12T05:17:00Z</dcterms:modified>
</cp:coreProperties>
</file>